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A012" w14:textId="23CB5CF5" w:rsidR="00127EF4" w:rsidRDefault="00A376F7" w:rsidP="00127EF4">
      <w:pPr>
        <w:shd w:val="clear" w:color="auto" w:fill="D2E7E5" w:themeFill="accent1" w:themeFillTint="66"/>
        <w:contextualSpacing/>
        <w:jc w:val="center"/>
        <w:rPr>
          <w:rFonts w:asciiTheme="majorHAnsi" w:hAnsiTheme="majorHAnsi"/>
          <w:b/>
          <w:bCs/>
          <w:sz w:val="24"/>
          <w:szCs w:val="24"/>
        </w:rPr>
      </w:pPr>
      <w:proofErr w:type="spellStart"/>
      <w:r>
        <w:rPr>
          <w:rFonts w:asciiTheme="majorHAnsi" w:hAnsiTheme="majorHAnsi"/>
          <w:b/>
          <w:bCs/>
          <w:sz w:val="32"/>
          <w:szCs w:val="32"/>
        </w:rPr>
        <w:t>Chargé.e</w:t>
      </w:r>
      <w:proofErr w:type="spellEnd"/>
      <w:r>
        <w:rPr>
          <w:rFonts w:asciiTheme="majorHAnsi" w:hAnsiTheme="majorHAnsi"/>
          <w:b/>
          <w:bCs/>
          <w:sz w:val="32"/>
          <w:szCs w:val="32"/>
        </w:rPr>
        <w:t xml:space="preserve"> de projet</w:t>
      </w:r>
      <w:r>
        <w:rPr>
          <w:rFonts w:asciiTheme="majorHAnsi" w:hAnsiTheme="majorHAnsi"/>
          <w:b/>
          <w:bCs/>
          <w:sz w:val="32"/>
          <w:szCs w:val="32"/>
        </w:rPr>
        <w:br/>
      </w:r>
      <w:r w:rsidRPr="00A376F7">
        <w:rPr>
          <w:rFonts w:asciiTheme="majorHAnsi" w:hAnsiTheme="majorHAnsi"/>
          <w:b/>
          <w:bCs/>
          <w:sz w:val="24"/>
          <w:szCs w:val="24"/>
        </w:rPr>
        <w:t>Prévention des addictions dans les établissements de protection de l’enfance</w:t>
      </w:r>
    </w:p>
    <w:p w14:paraId="0AB0FABC" w14:textId="4BF5335F" w:rsidR="00A376F7" w:rsidRPr="00A376F7" w:rsidRDefault="00A376F7" w:rsidP="00127EF4">
      <w:pPr>
        <w:shd w:val="clear" w:color="auto" w:fill="D2E7E5" w:themeFill="accent1" w:themeFillTint="66"/>
        <w:contextualSpacing/>
        <w:jc w:val="center"/>
        <w:rPr>
          <w:rFonts w:asciiTheme="majorHAnsi" w:hAnsiTheme="majorHAnsi"/>
          <w:b/>
          <w:bCs/>
          <w:sz w:val="36"/>
          <w:szCs w:val="36"/>
        </w:rPr>
      </w:pPr>
      <w:r w:rsidRPr="00A376F7">
        <w:rPr>
          <w:rFonts w:asciiTheme="majorHAnsi" w:hAnsiTheme="majorHAnsi"/>
          <w:b/>
          <w:bCs/>
          <w:sz w:val="28"/>
          <w:szCs w:val="28"/>
        </w:rPr>
        <w:t>CDD 18 mois</w:t>
      </w:r>
      <w:r w:rsidR="0090336B">
        <w:rPr>
          <w:rFonts w:asciiTheme="majorHAnsi" w:hAnsiTheme="majorHAnsi"/>
          <w:b/>
          <w:bCs/>
          <w:sz w:val="28"/>
          <w:szCs w:val="28"/>
        </w:rPr>
        <w:t xml:space="preserve"> ou lettre de mission de 24 mois</w:t>
      </w:r>
    </w:p>
    <w:p w14:paraId="2E239132" w14:textId="77777777" w:rsidR="00604FD4" w:rsidRPr="00604FD4" w:rsidRDefault="00604FD4" w:rsidP="00604FD4">
      <w:pPr>
        <w:ind w:left="720" w:hanging="360"/>
        <w:contextualSpacing/>
        <w:jc w:val="center"/>
        <w:rPr>
          <w:rFonts w:asciiTheme="majorHAnsi" w:hAnsiTheme="majorHAnsi"/>
        </w:rPr>
      </w:pPr>
    </w:p>
    <w:p w14:paraId="214FA157" w14:textId="77777777" w:rsidR="00CC06D1" w:rsidRDefault="00CC06D1" w:rsidP="00604FD4">
      <w:pPr>
        <w:rPr>
          <w:rFonts w:asciiTheme="majorHAnsi" w:hAnsiTheme="majorHAnsi"/>
          <w:b/>
          <w:bCs/>
        </w:rPr>
      </w:pPr>
    </w:p>
    <w:p w14:paraId="17BE437C" w14:textId="7CA6F928" w:rsidR="00C0058C" w:rsidRPr="00482855" w:rsidRDefault="00000000" w:rsidP="00482855">
      <w:pPr>
        <w:rPr>
          <w:rFonts w:asciiTheme="majorHAnsi" w:hAnsiTheme="majorHAnsi"/>
        </w:rPr>
      </w:pPr>
      <w:hyperlink r:id="rId11" w:history="1">
        <w:r w:rsidR="00C0058C" w:rsidRPr="004841A6">
          <w:rPr>
            <w:rStyle w:val="Lienhypertexte"/>
            <w:rFonts w:asciiTheme="majorHAnsi" w:hAnsiTheme="majorHAnsi"/>
          </w:rPr>
          <w:t>Association Addictions France</w:t>
        </w:r>
      </w:hyperlink>
      <w:r w:rsidR="00C0058C" w:rsidRPr="00482855">
        <w:rPr>
          <w:rFonts w:asciiTheme="majorHAnsi" w:hAnsiTheme="majorHAnsi"/>
        </w:rPr>
        <w:t xml:space="preserve"> est une association loi 1901, créée il y a près de 150 ans et reconnue d’utilité publique. Avec une centaine d’établissements et plus de 1600 salariés, Addictions France accompagne, sur l'ensemble du territoire national, les personnes ayant des conduites addictives et ce en intégrant les évolutions sociétales, tout en promouvant une démarche de promotion de la santé et de réduction des risques.</w:t>
      </w:r>
    </w:p>
    <w:p w14:paraId="792FB001" w14:textId="042CDBA8" w:rsidR="00C0058C" w:rsidRDefault="00C0058C" w:rsidP="00482855">
      <w:pPr>
        <w:rPr>
          <w:rFonts w:asciiTheme="majorHAnsi" w:hAnsiTheme="majorHAnsi"/>
        </w:rPr>
      </w:pPr>
      <w:r w:rsidRPr="00482855">
        <w:rPr>
          <w:rFonts w:asciiTheme="majorHAnsi" w:hAnsiTheme="majorHAnsi"/>
        </w:rPr>
        <w:t>Intégrer A</w:t>
      </w:r>
      <w:r w:rsidR="00482855">
        <w:rPr>
          <w:rFonts w:asciiTheme="majorHAnsi" w:hAnsiTheme="majorHAnsi"/>
        </w:rPr>
        <w:t>ssociation A</w:t>
      </w:r>
      <w:r w:rsidRPr="00482855">
        <w:rPr>
          <w:rFonts w:asciiTheme="majorHAnsi" w:hAnsiTheme="majorHAnsi"/>
        </w:rPr>
        <w:t xml:space="preserve">ddictions </w:t>
      </w:r>
      <w:r w:rsidR="0019007C">
        <w:rPr>
          <w:rFonts w:asciiTheme="majorHAnsi" w:hAnsiTheme="majorHAnsi"/>
        </w:rPr>
        <w:t>France,</w:t>
      </w:r>
      <w:r w:rsidRPr="00482855">
        <w:rPr>
          <w:rFonts w:asciiTheme="majorHAnsi" w:hAnsiTheme="majorHAnsi"/>
        </w:rPr>
        <w:t xml:space="preserve"> c’est rejoindre une équipe de professionnels engagés, contribuer à une mission de santé publique, tout en ayant l’opportunité de développer ses compétences dans un domaine porteur de sens.</w:t>
      </w:r>
    </w:p>
    <w:p w14:paraId="0650950F" w14:textId="77777777" w:rsidR="001A4F62" w:rsidRDefault="001A4F62" w:rsidP="00F951A2">
      <w:pPr>
        <w:rPr>
          <w:rFonts w:asciiTheme="majorHAnsi" w:hAnsiTheme="majorHAnsi"/>
          <w:b/>
          <w:bCs/>
        </w:rPr>
      </w:pPr>
    </w:p>
    <w:p w14:paraId="5BBD7F71" w14:textId="2D3BB95C" w:rsidR="001A4F62" w:rsidRPr="001A4F62" w:rsidRDefault="00127EF4" w:rsidP="00F951A2">
      <w:pPr>
        <w:rPr>
          <w:rFonts w:asciiTheme="majorHAnsi" w:hAnsiTheme="majorHAnsi"/>
          <w:b/>
          <w:bCs/>
        </w:rPr>
      </w:pPr>
      <w:r>
        <w:rPr>
          <w:rFonts w:asciiTheme="majorHAnsi" w:hAnsiTheme="majorHAnsi"/>
          <w:b/>
          <w:bCs/>
        </w:rPr>
        <w:t>Le projet ASE</w:t>
      </w:r>
    </w:p>
    <w:p w14:paraId="3A09E938" w14:textId="49AE88E1" w:rsidR="00BB62FF" w:rsidRDefault="00127EF4" w:rsidP="00127EF4">
      <w:pPr>
        <w:rPr>
          <w:rFonts w:asciiTheme="majorHAnsi" w:hAnsiTheme="majorHAnsi"/>
        </w:rPr>
      </w:pPr>
      <w:proofErr w:type="gramStart"/>
      <w:r>
        <w:rPr>
          <w:rFonts w:asciiTheme="majorHAnsi" w:hAnsiTheme="majorHAnsi"/>
        </w:rPr>
        <w:t>Suite à un</w:t>
      </w:r>
      <w:proofErr w:type="gramEnd"/>
      <w:r>
        <w:rPr>
          <w:rFonts w:asciiTheme="majorHAnsi" w:hAnsiTheme="majorHAnsi"/>
        </w:rPr>
        <w:t xml:space="preserve"> appel à manifestation d’intérêt, les associations Jean </w:t>
      </w:r>
      <w:proofErr w:type="spellStart"/>
      <w:r>
        <w:rPr>
          <w:rFonts w:asciiTheme="majorHAnsi" w:hAnsiTheme="majorHAnsi"/>
        </w:rPr>
        <w:t>Coxtet</w:t>
      </w:r>
      <w:proofErr w:type="spellEnd"/>
      <w:r>
        <w:rPr>
          <w:rFonts w:asciiTheme="majorHAnsi" w:hAnsiTheme="majorHAnsi"/>
        </w:rPr>
        <w:t>, la Sauvegarde des Yvelines et l’AVVEJ, toutes gestionnaires d’établissements de la protection de l’enfance, ont sollicité Addictions France pour mettre en œuvre un programme de prévention en direction de leurs professionnels et des personnes qu’ils accompagnent.</w:t>
      </w:r>
    </w:p>
    <w:p w14:paraId="0FCABC4D" w14:textId="655EE631" w:rsidR="00BB62FF" w:rsidRDefault="00127EF4" w:rsidP="004841A6">
      <w:pPr>
        <w:rPr>
          <w:rFonts w:asciiTheme="majorHAnsi" w:hAnsiTheme="majorHAnsi"/>
        </w:rPr>
      </w:pPr>
      <w:r>
        <w:rPr>
          <w:rFonts w:asciiTheme="majorHAnsi" w:hAnsiTheme="majorHAnsi"/>
        </w:rPr>
        <w:t xml:space="preserve">Le projet d’une durée de 2 ans vise à établir des diagnostics de besoins auprès de </w:t>
      </w:r>
      <w:r w:rsidRPr="00437A97">
        <w:rPr>
          <w:rFonts w:asciiTheme="majorHAnsi" w:hAnsiTheme="majorHAnsi"/>
        </w:rPr>
        <w:t>38</w:t>
      </w:r>
      <w:r>
        <w:rPr>
          <w:rFonts w:asciiTheme="majorHAnsi" w:hAnsiTheme="majorHAnsi"/>
        </w:rPr>
        <w:t xml:space="preserve"> établissements partenaires, former les cadres</w:t>
      </w:r>
      <w:r w:rsidR="00437A97">
        <w:rPr>
          <w:rFonts w:asciiTheme="majorHAnsi" w:hAnsiTheme="majorHAnsi"/>
        </w:rPr>
        <w:t xml:space="preserve"> et les professionnels</w:t>
      </w:r>
      <w:r>
        <w:rPr>
          <w:rFonts w:asciiTheme="majorHAnsi" w:hAnsiTheme="majorHAnsi"/>
        </w:rPr>
        <w:t xml:space="preserve"> de ces établissements</w:t>
      </w:r>
      <w:proofErr w:type="gramStart"/>
      <w:r>
        <w:rPr>
          <w:rFonts w:asciiTheme="majorHAnsi" w:hAnsiTheme="majorHAnsi"/>
        </w:rPr>
        <w:t>, ,</w:t>
      </w:r>
      <w:proofErr w:type="gramEnd"/>
      <w:r>
        <w:rPr>
          <w:rFonts w:asciiTheme="majorHAnsi" w:hAnsiTheme="majorHAnsi"/>
        </w:rPr>
        <w:t xml:space="preserve"> animer des ateliers de prévention auprès des jeunes et des parents.</w:t>
      </w:r>
    </w:p>
    <w:p w14:paraId="0C6C6343" w14:textId="1A70F127" w:rsidR="00A63746" w:rsidRDefault="00A63746" w:rsidP="00497786">
      <w:pPr>
        <w:jc w:val="left"/>
        <w:rPr>
          <w:rFonts w:asciiTheme="majorHAnsi" w:hAnsiTheme="majorHAnsi"/>
          <w:b/>
          <w:bCs/>
        </w:rPr>
      </w:pPr>
      <w:r w:rsidRPr="00303B05">
        <w:rPr>
          <w:rFonts w:asciiTheme="majorHAnsi" w:hAnsiTheme="majorHAnsi"/>
          <w:b/>
          <w:bCs/>
        </w:rPr>
        <w:t>DESCRIPTIF DES MISSIONS</w:t>
      </w:r>
    </w:p>
    <w:p w14:paraId="38EEDFCF" w14:textId="78CBCBAE" w:rsidR="00127EF4" w:rsidRPr="00127EF4" w:rsidRDefault="00127EF4" w:rsidP="00497786">
      <w:pPr>
        <w:jc w:val="left"/>
        <w:rPr>
          <w:rFonts w:asciiTheme="majorHAnsi" w:hAnsiTheme="majorHAnsi"/>
        </w:rPr>
      </w:pPr>
      <w:r>
        <w:rPr>
          <w:rFonts w:asciiTheme="majorHAnsi" w:hAnsiTheme="majorHAnsi"/>
        </w:rPr>
        <w:t>Sous l’autorité hiérarchique de la Directrice Régionale Ile-de-France et fonctionnelle d</w:t>
      </w:r>
      <w:r w:rsidR="00A376F7">
        <w:rPr>
          <w:rFonts w:asciiTheme="majorHAnsi" w:hAnsiTheme="majorHAnsi"/>
        </w:rPr>
        <w:t xml:space="preserve">u/de </w:t>
      </w:r>
      <w:r>
        <w:rPr>
          <w:rFonts w:asciiTheme="majorHAnsi" w:hAnsiTheme="majorHAnsi"/>
        </w:rPr>
        <w:t xml:space="preserve">la </w:t>
      </w:r>
      <w:proofErr w:type="spellStart"/>
      <w:proofErr w:type="gramStart"/>
      <w:r>
        <w:rPr>
          <w:rFonts w:asciiTheme="majorHAnsi" w:hAnsiTheme="majorHAnsi"/>
        </w:rPr>
        <w:t>coordinateur.rice</w:t>
      </w:r>
      <w:proofErr w:type="spellEnd"/>
      <w:proofErr w:type="gramEnd"/>
      <w:r w:rsidR="00A376F7">
        <w:rPr>
          <w:rFonts w:asciiTheme="majorHAnsi" w:hAnsiTheme="majorHAnsi"/>
        </w:rPr>
        <w:t>, le</w:t>
      </w:r>
      <w:r w:rsidR="0090336B">
        <w:rPr>
          <w:rFonts w:asciiTheme="majorHAnsi" w:hAnsiTheme="majorHAnsi"/>
        </w:rPr>
        <w:t xml:space="preserve">s </w:t>
      </w:r>
      <w:r w:rsidR="00A376F7">
        <w:rPr>
          <w:rFonts w:asciiTheme="majorHAnsi" w:hAnsiTheme="majorHAnsi"/>
        </w:rPr>
        <w:t>chargé.e</w:t>
      </w:r>
      <w:r w:rsidR="0090336B">
        <w:rPr>
          <w:rFonts w:asciiTheme="majorHAnsi" w:hAnsiTheme="majorHAnsi"/>
        </w:rPr>
        <w:t>s</w:t>
      </w:r>
      <w:r w:rsidR="00A376F7">
        <w:rPr>
          <w:rFonts w:asciiTheme="majorHAnsi" w:hAnsiTheme="majorHAnsi"/>
        </w:rPr>
        <w:t xml:space="preserve"> de projet</w:t>
      </w:r>
      <w:r>
        <w:rPr>
          <w:rFonts w:asciiTheme="majorHAnsi" w:hAnsiTheme="majorHAnsi"/>
        </w:rPr>
        <w:t xml:space="preserve"> aur</w:t>
      </w:r>
      <w:r w:rsidR="0090336B">
        <w:rPr>
          <w:rFonts w:asciiTheme="majorHAnsi" w:hAnsiTheme="majorHAnsi"/>
        </w:rPr>
        <w:t>ont</w:t>
      </w:r>
      <w:r>
        <w:rPr>
          <w:rFonts w:asciiTheme="majorHAnsi" w:hAnsiTheme="majorHAnsi"/>
        </w:rPr>
        <w:t xml:space="preserve"> en charge </w:t>
      </w:r>
      <w:r w:rsidR="00A376F7">
        <w:rPr>
          <w:rFonts w:asciiTheme="majorHAnsi" w:hAnsiTheme="majorHAnsi"/>
        </w:rPr>
        <w:t>la mise en œuvre du projet auprès des établissements partenaires</w:t>
      </w:r>
      <w:r>
        <w:rPr>
          <w:rFonts w:asciiTheme="majorHAnsi" w:hAnsiTheme="majorHAnsi"/>
        </w:rPr>
        <w:t>.</w:t>
      </w:r>
    </w:p>
    <w:p w14:paraId="216C3A4D" w14:textId="4BD8E35E" w:rsidR="007500AE" w:rsidRPr="007500AE" w:rsidRDefault="00127EF4" w:rsidP="00F67B97">
      <w:pPr>
        <w:rPr>
          <w:rFonts w:asciiTheme="majorHAnsi" w:eastAsia="Times New Roman" w:hAnsiTheme="majorHAnsi"/>
          <w:b/>
          <w:bCs/>
          <w:color w:val="C96680" w:themeColor="accent5" w:themeShade="BF"/>
          <w:lang w:eastAsia="fr-FR"/>
        </w:rPr>
      </w:pPr>
      <w:r>
        <w:rPr>
          <w:rFonts w:asciiTheme="majorHAnsi" w:eastAsia="Times New Roman" w:hAnsiTheme="majorHAnsi"/>
          <w:b/>
          <w:bCs/>
          <w:color w:val="C96680" w:themeColor="accent5" w:themeShade="BF"/>
          <w:lang w:eastAsia="fr-FR"/>
        </w:rPr>
        <w:t>MISE EN ŒUVRE DU PROJET</w:t>
      </w:r>
    </w:p>
    <w:p w14:paraId="390624A9" w14:textId="4D6038B6" w:rsidR="00060CDB" w:rsidRDefault="00127EF4" w:rsidP="00F67B97">
      <w:r>
        <w:rPr>
          <w:b/>
          <w:bCs/>
        </w:rPr>
        <w:t xml:space="preserve">Elaborer </w:t>
      </w:r>
      <w:r w:rsidR="00A376F7">
        <w:rPr>
          <w:b/>
          <w:bCs/>
        </w:rPr>
        <w:t>les diagnostics de besoins des établissements partenaires</w:t>
      </w:r>
      <w:r>
        <w:rPr>
          <w:b/>
          <w:bCs/>
        </w:rPr>
        <w:t xml:space="preserve">. </w:t>
      </w:r>
      <w:r w:rsidRPr="00127EF4">
        <w:t>Le</w:t>
      </w:r>
      <w:r w:rsidR="0090336B">
        <w:t>s</w:t>
      </w:r>
      <w:r w:rsidRPr="00127EF4">
        <w:t xml:space="preserve"> </w:t>
      </w:r>
      <w:r w:rsidR="00A376F7">
        <w:t>chargé.e</w:t>
      </w:r>
      <w:r w:rsidR="0090336B">
        <w:t>s</w:t>
      </w:r>
      <w:r w:rsidR="00A376F7">
        <w:t xml:space="preserve"> de projet</w:t>
      </w:r>
      <w:r>
        <w:t xml:space="preserve"> devr</w:t>
      </w:r>
      <w:r w:rsidR="0090336B">
        <w:t>ont</w:t>
      </w:r>
      <w:r>
        <w:t xml:space="preserve"> </w:t>
      </w:r>
      <w:r w:rsidR="00A376F7">
        <w:t>mener des diagnostics de besoin de prévention des addictions dans les établissements partenaires du projet en Ile-de-France</w:t>
      </w:r>
      <w:r w:rsidR="00A41AC4">
        <w:t xml:space="preserve">, </w:t>
      </w:r>
      <w:r w:rsidR="00A376F7" w:rsidRPr="00577004">
        <w:t>et proposer une stratégie d’intervention</w:t>
      </w:r>
      <w:r w:rsidR="00577004" w:rsidRPr="00577004">
        <w:t xml:space="preserve"> adaptée à l’établissement.</w:t>
      </w:r>
    </w:p>
    <w:p w14:paraId="2949A6E4" w14:textId="1169139B" w:rsidR="00A41AC4" w:rsidRPr="007500AE" w:rsidRDefault="00577004" w:rsidP="00F67B97">
      <w:r>
        <w:rPr>
          <w:b/>
          <w:bCs/>
        </w:rPr>
        <w:t xml:space="preserve">Former les équipes </w:t>
      </w:r>
      <w:proofErr w:type="gramStart"/>
      <w:r>
        <w:rPr>
          <w:b/>
          <w:bCs/>
        </w:rPr>
        <w:t xml:space="preserve">encadrantes, </w:t>
      </w:r>
      <w:r w:rsidR="00A41AC4">
        <w:t xml:space="preserve"> </w:t>
      </w:r>
      <w:r>
        <w:t>afin</w:t>
      </w:r>
      <w:proofErr w:type="gramEnd"/>
      <w:r>
        <w:t xml:space="preserve"> de les outiller en matière de prévention et de gestion du risque lié aux pratiques addictives en milieu professionnel, dans le cadre de l’organisme de formation.</w:t>
      </w:r>
    </w:p>
    <w:p w14:paraId="7671BFF4" w14:textId="36313783" w:rsidR="00577004" w:rsidRDefault="00577004"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r>
        <w:rPr>
          <w:rFonts w:ascii="Sansation" w:eastAsiaTheme="minorHAnsi" w:hAnsi="Sansation" w:cstheme="minorBidi"/>
          <w:b/>
          <w:bCs/>
          <w:color w:val="2D5357" w:themeColor="text1"/>
          <w:sz w:val="22"/>
          <w:szCs w:val="22"/>
          <w:lang w:eastAsia="en-US"/>
        </w:rPr>
        <w:t>Former les professionnels des établissements</w:t>
      </w:r>
      <w:r w:rsidRPr="00577004">
        <w:rPr>
          <w:rFonts w:ascii="Sansation" w:eastAsiaTheme="minorHAnsi" w:hAnsi="Sansation" w:cstheme="minorBidi"/>
          <w:b/>
          <w:bCs/>
          <w:color w:val="2D5357" w:themeColor="text1"/>
          <w:sz w:val="22"/>
          <w:szCs w:val="22"/>
          <w:lang w:eastAsia="en-US"/>
        </w:rPr>
        <w:t xml:space="preserve"> </w:t>
      </w:r>
      <w:r>
        <w:rPr>
          <w:rFonts w:ascii="Sansation" w:eastAsiaTheme="minorHAnsi" w:hAnsi="Sansation" w:cstheme="minorBidi"/>
          <w:b/>
          <w:bCs/>
          <w:color w:val="2D5357" w:themeColor="text1"/>
          <w:sz w:val="22"/>
          <w:szCs w:val="22"/>
          <w:lang w:eastAsia="en-US"/>
        </w:rPr>
        <w:t xml:space="preserve">de l’aide sociale à l’enfance </w:t>
      </w:r>
      <w:r w:rsidRPr="00577004">
        <w:rPr>
          <w:rFonts w:ascii="Sansation" w:eastAsiaTheme="minorHAnsi" w:hAnsi="Sansation" w:cstheme="minorBidi"/>
          <w:b/>
          <w:bCs/>
          <w:color w:val="2D5357" w:themeColor="text1"/>
          <w:sz w:val="22"/>
          <w:szCs w:val="22"/>
          <w:lang w:eastAsia="en-US"/>
        </w:rPr>
        <w:t>partenaires</w:t>
      </w:r>
      <w:r w:rsidRPr="00577004">
        <w:rPr>
          <w:rFonts w:ascii="Sansation" w:eastAsiaTheme="minorHAnsi" w:hAnsi="Sansation" w:cstheme="minorBidi"/>
          <w:color w:val="2D5357" w:themeColor="text1"/>
          <w:sz w:val="22"/>
          <w:szCs w:val="22"/>
          <w:lang w:eastAsia="en-US"/>
        </w:rPr>
        <w:t xml:space="preserve"> sur les bases en addictologie</w:t>
      </w:r>
      <w:r>
        <w:rPr>
          <w:rFonts w:ascii="Sansation" w:eastAsiaTheme="minorHAnsi" w:hAnsi="Sansation" w:cstheme="minorBidi"/>
          <w:color w:val="2D5357" w:themeColor="text1"/>
          <w:sz w:val="22"/>
          <w:szCs w:val="22"/>
          <w:lang w:eastAsia="en-US"/>
        </w:rPr>
        <w:t xml:space="preserve"> dans le cadre de l’organisme de formation</w:t>
      </w:r>
      <w:r>
        <w:rPr>
          <w:rFonts w:ascii="Sansation" w:eastAsiaTheme="minorHAnsi" w:hAnsi="Sansation" w:cstheme="minorBidi"/>
          <w:b/>
          <w:bCs/>
          <w:color w:val="2D5357" w:themeColor="text1"/>
          <w:sz w:val="22"/>
          <w:szCs w:val="22"/>
          <w:lang w:eastAsia="en-US"/>
        </w:rPr>
        <w:t xml:space="preserve"> </w:t>
      </w:r>
      <w:r w:rsidRPr="00577004">
        <w:rPr>
          <w:rFonts w:ascii="Sansation" w:eastAsiaTheme="minorHAnsi" w:hAnsi="Sansation" w:cstheme="minorBidi"/>
          <w:color w:val="2D5357" w:themeColor="text1"/>
          <w:sz w:val="22"/>
          <w:szCs w:val="22"/>
          <w:lang w:eastAsia="en-US"/>
        </w:rPr>
        <w:t>afin qu’ils soient en mesure</w:t>
      </w:r>
      <w:r>
        <w:rPr>
          <w:rFonts w:ascii="Sansation" w:eastAsiaTheme="minorHAnsi" w:hAnsi="Sansation" w:cstheme="minorBidi"/>
          <w:color w:val="2D5357" w:themeColor="text1"/>
          <w:sz w:val="22"/>
          <w:szCs w:val="22"/>
          <w:lang w:eastAsia="en-US"/>
        </w:rPr>
        <w:t xml:space="preserve"> </w:t>
      </w:r>
      <w:r>
        <w:rPr>
          <w:rFonts w:ascii="Sansation" w:eastAsiaTheme="minorHAnsi" w:hAnsi="Sansation" w:cstheme="minorBidi"/>
          <w:color w:val="2D5357" w:themeColor="text1"/>
          <w:sz w:val="22"/>
          <w:szCs w:val="22"/>
          <w:lang w:eastAsia="en-US"/>
        </w:rPr>
        <w:lastRenderedPageBreak/>
        <w:t>de repérer et orienter les jeunes ayant des conduites à risques et/ou des problématiques addictive.</w:t>
      </w:r>
    </w:p>
    <w:p w14:paraId="532268BB" w14:textId="77777777" w:rsidR="00577004" w:rsidRDefault="00577004"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p>
    <w:p w14:paraId="43A21112" w14:textId="04B1DDD7" w:rsidR="00577004" w:rsidRDefault="00577004"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r w:rsidRPr="00577004">
        <w:rPr>
          <w:rFonts w:ascii="Sansation" w:eastAsiaTheme="minorHAnsi" w:hAnsi="Sansation" w:cstheme="minorBidi"/>
          <w:b/>
          <w:bCs/>
          <w:color w:val="2D5357" w:themeColor="text1"/>
          <w:sz w:val="22"/>
          <w:szCs w:val="22"/>
          <w:lang w:eastAsia="en-US"/>
        </w:rPr>
        <w:t>Sensibiliser les jeunes et les familles</w:t>
      </w:r>
      <w:r>
        <w:rPr>
          <w:rFonts w:ascii="Sansation" w:eastAsiaTheme="minorHAnsi" w:hAnsi="Sansation" w:cstheme="minorBidi"/>
          <w:color w:val="2D5357" w:themeColor="text1"/>
          <w:sz w:val="22"/>
          <w:szCs w:val="22"/>
          <w:lang w:eastAsia="en-US"/>
        </w:rPr>
        <w:t xml:space="preserve"> dans le cadre d’atelier</w:t>
      </w:r>
      <w:r w:rsidR="00437A97">
        <w:rPr>
          <w:rFonts w:ascii="Sansation" w:eastAsiaTheme="minorHAnsi" w:hAnsi="Sansation" w:cstheme="minorBidi"/>
          <w:color w:val="2D5357" w:themeColor="text1"/>
          <w:sz w:val="22"/>
          <w:szCs w:val="22"/>
          <w:lang w:eastAsia="en-US"/>
        </w:rPr>
        <w:t>s</w:t>
      </w:r>
      <w:r>
        <w:rPr>
          <w:rFonts w:ascii="Sansation" w:eastAsiaTheme="minorHAnsi" w:hAnsi="Sansation" w:cstheme="minorBidi"/>
          <w:color w:val="2D5357" w:themeColor="text1"/>
          <w:sz w:val="22"/>
          <w:szCs w:val="22"/>
          <w:lang w:eastAsia="en-US"/>
        </w:rPr>
        <w:t xml:space="preserve"> adaptés aux problématiques rencontré</w:t>
      </w:r>
      <w:r w:rsidR="0090336B">
        <w:rPr>
          <w:rFonts w:ascii="Sansation" w:eastAsiaTheme="minorHAnsi" w:hAnsi="Sansation" w:cstheme="minorBidi"/>
          <w:color w:val="2D5357" w:themeColor="text1"/>
          <w:sz w:val="22"/>
          <w:szCs w:val="22"/>
          <w:lang w:eastAsia="en-US"/>
        </w:rPr>
        <w:t>e</w:t>
      </w:r>
      <w:r>
        <w:rPr>
          <w:rFonts w:ascii="Sansation" w:eastAsiaTheme="minorHAnsi" w:hAnsi="Sansation" w:cstheme="minorBidi"/>
          <w:color w:val="2D5357" w:themeColor="text1"/>
          <w:sz w:val="22"/>
          <w:szCs w:val="22"/>
          <w:lang w:eastAsia="en-US"/>
        </w:rPr>
        <w:t>s, en mobilisant l’</w:t>
      </w:r>
      <w:r w:rsidR="0090336B">
        <w:rPr>
          <w:rFonts w:ascii="Sansation" w:eastAsiaTheme="minorHAnsi" w:hAnsi="Sansation" w:cstheme="minorBidi"/>
          <w:color w:val="2D5357" w:themeColor="text1"/>
          <w:sz w:val="22"/>
          <w:szCs w:val="22"/>
          <w:lang w:eastAsia="en-US"/>
        </w:rPr>
        <w:t>ingénierie</w:t>
      </w:r>
      <w:r>
        <w:rPr>
          <w:rFonts w:ascii="Sansation" w:eastAsiaTheme="minorHAnsi" w:hAnsi="Sansation" w:cstheme="minorBidi"/>
          <w:color w:val="2D5357" w:themeColor="text1"/>
          <w:sz w:val="22"/>
          <w:szCs w:val="22"/>
          <w:lang w:eastAsia="en-US"/>
        </w:rPr>
        <w:t xml:space="preserve"> pédagogique adaptée.</w:t>
      </w:r>
    </w:p>
    <w:p w14:paraId="3B87772F" w14:textId="77777777" w:rsidR="00437A97" w:rsidRDefault="00437A97"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p>
    <w:p w14:paraId="6D3CF3E7" w14:textId="28490DD7" w:rsidR="00437A97" w:rsidRDefault="00437A97"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r w:rsidRPr="00437A97">
        <w:rPr>
          <w:rFonts w:ascii="Sansation" w:eastAsiaTheme="minorHAnsi" w:hAnsi="Sansation" w:cstheme="minorBidi"/>
          <w:b/>
          <w:bCs/>
          <w:color w:val="2D5357" w:themeColor="text1"/>
          <w:sz w:val="22"/>
          <w:szCs w:val="22"/>
          <w:lang w:eastAsia="en-US"/>
        </w:rPr>
        <w:t xml:space="preserve">Assurer le lien avec les </w:t>
      </w:r>
      <w:proofErr w:type="spellStart"/>
      <w:proofErr w:type="gramStart"/>
      <w:r w:rsidRPr="00437A97">
        <w:rPr>
          <w:rFonts w:ascii="Sansation" w:eastAsiaTheme="minorHAnsi" w:hAnsi="Sansation" w:cstheme="minorBidi"/>
          <w:b/>
          <w:bCs/>
          <w:color w:val="2D5357" w:themeColor="text1"/>
          <w:sz w:val="22"/>
          <w:szCs w:val="22"/>
          <w:lang w:eastAsia="en-US"/>
        </w:rPr>
        <w:t>directeur.rice</w:t>
      </w:r>
      <w:proofErr w:type="gramEnd"/>
      <w:r w:rsidRPr="00437A97">
        <w:rPr>
          <w:rFonts w:ascii="Sansation" w:eastAsiaTheme="minorHAnsi" w:hAnsi="Sansation" w:cstheme="minorBidi"/>
          <w:b/>
          <w:bCs/>
          <w:color w:val="2D5357" w:themeColor="text1"/>
          <w:sz w:val="22"/>
          <w:szCs w:val="22"/>
          <w:lang w:eastAsia="en-US"/>
        </w:rPr>
        <w:t>.s</w:t>
      </w:r>
      <w:proofErr w:type="spellEnd"/>
      <w:r w:rsidRPr="00437A97">
        <w:rPr>
          <w:rFonts w:ascii="Sansation" w:eastAsiaTheme="minorHAnsi" w:hAnsi="Sansation" w:cstheme="minorBidi"/>
          <w:b/>
          <w:bCs/>
          <w:color w:val="2D5357" w:themeColor="text1"/>
          <w:sz w:val="22"/>
          <w:szCs w:val="22"/>
          <w:lang w:eastAsia="en-US"/>
        </w:rPr>
        <w:t xml:space="preserve"> des établissements partenaires</w:t>
      </w:r>
      <w:r>
        <w:rPr>
          <w:rFonts w:ascii="Sansation" w:eastAsiaTheme="minorHAnsi" w:hAnsi="Sansation" w:cstheme="minorBidi"/>
          <w:color w:val="2D5357" w:themeColor="text1"/>
          <w:sz w:val="22"/>
          <w:szCs w:val="22"/>
          <w:lang w:eastAsia="en-US"/>
        </w:rPr>
        <w:t xml:space="preserve">, valider avec </w:t>
      </w:r>
      <w:proofErr w:type="spellStart"/>
      <w:r>
        <w:rPr>
          <w:rFonts w:ascii="Sansation" w:eastAsiaTheme="minorHAnsi" w:hAnsi="Sansation" w:cstheme="minorBidi"/>
          <w:color w:val="2D5357" w:themeColor="text1"/>
          <w:sz w:val="22"/>
          <w:szCs w:val="22"/>
          <w:lang w:eastAsia="en-US"/>
        </w:rPr>
        <w:t>elles.eux</w:t>
      </w:r>
      <w:proofErr w:type="spellEnd"/>
      <w:r>
        <w:rPr>
          <w:rFonts w:ascii="Sansation" w:eastAsiaTheme="minorHAnsi" w:hAnsi="Sansation" w:cstheme="minorBidi"/>
          <w:color w:val="2D5357" w:themeColor="text1"/>
          <w:sz w:val="22"/>
          <w:szCs w:val="22"/>
          <w:lang w:eastAsia="en-US"/>
        </w:rPr>
        <w:t xml:space="preserve"> les contenus pédagogiques au regard des attentes des professionnels et des objectifs du projet, et organiser avec </w:t>
      </w:r>
      <w:proofErr w:type="spellStart"/>
      <w:r>
        <w:rPr>
          <w:rFonts w:ascii="Sansation" w:eastAsiaTheme="minorHAnsi" w:hAnsi="Sansation" w:cstheme="minorBidi"/>
          <w:color w:val="2D5357" w:themeColor="text1"/>
          <w:sz w:val="22"/>
          <w:szCs w:val="22"/>
          <w:lang w:eastAsia="en-US"/>
        </w:rPr>
        <w:t>elles.eux</w:t>
      </w:r>
      <w:proofErr w:type="spellEnd"/>
      <w:r>
        <w:rPr>
          <w:rFonts w:ascii="Sansation" w:eastAsiaTheme="minorHAnsi" w:hAnsi="Sansation" w:cstheme="minorBidi"/>
          <w:color w:val="2D5357" w:themeColor="text1"/>
          <w:sz w:val="22"/>
          <w:szCs w:val="22"/>
          <w:lang w:eastAsia="en-US"/>
        </w:rPr>
        <w:t xml:space="preserve"> la mise en œuvre opérationnelle des actions.</w:t>
      </w:r>
    </w:p>
    <w:p w14:paraId="2B8F27E5" w14:textId="77777777" w:rsidR="00346A7E" w:rsidRDefault="00346A7E"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p>
    <w:p w14:paraId="772DC94D" w14:textId="1CF16AF3" w:rsidR="00346A7E" w:rsidRPr="00346A7E" w:rsidRDefault="00346A7E" w:rsidP="00F67B97">
      <w:pPr>
        <w:pStyle w:val="Default"/>
        <w:spacing w:after="160" w:line="259" w:lineRule="auto"/>
        <w:contextualSpacing/>
        <w:jc w:val="both"/>
        <w:rPr>
          <w:rFonts w:asciiTheme="majorHAnsi" w:hAnsiTheme="majorHAnsi" w:cstheme="minorBidi"/>
          <w:b/>
          <w:bCs/>
          <w:caps/>
          <w:color w:val="C96680" w:themeColor="accent5" w:themeShade="BF"/>
          <w:sz w:val="22"/>
          <w:szCs w:val="22"/>
        </w:rPr>
      </w:pPr>
      <w:r w:rsidRPr="00346A7E">
        <w:rPr>
          <w:rFonts w:asciiTheme="majorHAnsi" w:hAnsiTheme="majorHAnsi" w:cstheme="minorBidi"/>
          <w:b/>
          <w:bCs/>
          <w:caps/>
          <w:color w:val="C96680" w:themeColor="accent5" w:themeShade="BF"/>
          <w:sz w:val="22"/>
          <w:szCs w:val="22"/>
        </w:rPr>
        <w:t>Démarche qualité</w:t>
      </w:r>
    </w:p>
    <w:p w14:paraId="676A5947" w14:textId="77777777" w:rsidR="00060CDB" w:rsidRDefault="00060CDB"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p>
    <w:p w14:paraId="4FAF362B" w14:textId="6EDC674D" w:rsidR="00346A7E" w:rsidRDefault="00346A7E"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r>
        <w:rPr>
          <w:rFonts w:ascii="Sansation" w:eastAsiaTheme="minorHAnsi" w:hAnsi="Sansation" w:cstheme="minorBidi"/>
          <w:b/>
          <w:bCs/>
          <w:color w:val="2D5357" w:themeColor="text1"/>
          <w:sz w:val="22"/>
          <w:szCs w:val="22"/>
          <w:lang w:eastAsia="en-US"/>
        </w:rPr>
        <w:t xml:space="preserve">Assurer le bon déroulé de l’action, </w:t>
      </w:r>
      <w:r w:rsidRPr="00346A7E">
        <w:rPr>
          <w:rFonts w:ascii="Sansation" w:eastAsiaTheme="minorHAnsi" w:hAnsi="Sansation" w:cstheme="minorBidi"/>
          <w:color w:val="2D5357" w:themeColor="text1"/>
          <w:sz w:val="22"/>
          <w:szCs w:val="22"/>
          <w:lang w:eastAsia="en-US"/>
        </w:rPr>
        <w:t xml:space="preserve">en lien avec les </w:t>
      </w:r>
      <w:proofErr w:type="spellStart"/>
      <w:proofErr w:type="gramStart"/>
      <w:r w:rsidRPr="00346A7E">
        <w:rPr>
          <w:rFonts w:ascii="Sansation" w:eastAsiaTheme="minorHAnsi" w:hAnsi="Sansation" w:cstheme="minorBidi"/>
          <w:color w:val="2D5357" w:themeColor="text1"/>
          <w:sz w:val="22"/>
          <w:szCs w:val="22"/>
          <w:lang w:eastAsia="en-US"/>
        </w:rPr>
        <w:t>directeur.rice</w:t>
      </w:r>
      <w:proofErr w:type="gramEnd"/>
      <w:r w:rsidRPr="00346A7E">
        <w:rPr>
          <w:rFonts w:ascii="Sansation" w:eastAsiaTheme="minorHAnsi" w:hAnsi="Sansation" w:cstheme="minorBidi"/>
          <w:color w:val="2D5357" w:themeColor="text1"/>
          <w:sz w:val="22"/>
          <w:szCs w:val="22"/>
          <w:lang w:eastAsia="en-US"/>
        </w:rPr>
        <w:t>.s</w:t>
      </w:r>
      <w:proofErr w:type="spellEnd"/>
      <w:r w:rsidRPr="00346A7E">
        <w:rPr>
          <w:rFonts w:ascii="Sansation" w:eastAsiaTheme="minorHAnsi" w:hAnsi="Sansation" w:cstheme="minorBidi"/>
          <w:color w:val="2D5357" w:themeColor="text1"/>
          <w:sz w:val="22"/>
          <w:szCs w:val="22"/>
          <w:lang w:eastAsia="en-US"/>
        </w:rPr>
        <w:t xml:space="preserve"> ou </w:t>
      </w:r>
      <w:proofErr w:type="spellStart"/>
      <w:r w:rsidRPr="00346A7E">
        <w:rPr>
          <w:rFonts w:ascii="Sansation" w:eastAsiaTheme="minorHAnsi" w:hAnsi="Sansation" w:cstheme="minorBidi"/>
          <w:color w:val="2D5357" w:themeColor="text1"/>
          <w:sz w:val="22"/>
          <w:szCs w:val="22"/>
          <w:lang w:eastAsia="en-US"/>
        </w:rPr>
        <w:t>chef.fe.s</w:t>
      </w:r>
      <w:proofErr w:type="spellEnd"/>
      <w:r w:rsidRPr="00346A7E">
        <w:rPr>
          <w:rFonts w:ascii="Sansation" w:eastAsiaTheme="minorHAnsi" w:hAnsi="Sansation" w:cstheme="minorBidi"/>
          <w:color w:val="2D5357" w:themeColor="text1"/>
          <w:sz w:val="22"/>
          <w:szCs w:val="22"/>
          <w:lang w:eastAsia="en-US"/>
        </w:rPr>
        <w:t xml:space="preserve"> de service des établissements partenaires.</w:t>
      </w:r>
    </w:p>
    <w:p w14:paraId="0814CA95" w14:textId="77777777" w:rsidR="00437A97" w:rsidRDefault="00437A97"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p>
    <w:p w14:paraId="0F3FC94C" w14:textId="67B3E3A9" w:rsidR="00437A97" w:rsidRPr="00346A7E" w:rsidRDefault="00437A97"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r w:rsidRPr="00437A97">
        <w:rPr>
          <w:rFonts w:ascii="Sansation" w:eastAsiaTheme="minorHAnsi" w:hAnsi="Sansation" w:cstheme="minorBidi"/>
          <w:b/>
          <w:bCs/>
          <w:color w:val="2D5357" w:themeColor="text1"/>
          <w:sz w:val="22"/>
          <w:szCs w:val="22"/>
          <w:lang w:eastAsia="en-US"/>
        </w:rPr>
        <w:t>Participer à la création des contenus pédagogiques des formations et sensibilisations</w:t>
      </w:r>
      <w:r>
        <w:rPr>
          <w:rFonts w:ascii="Sansation" w:eastAsiaTheme="minorHAnsi" w:hAnsi="Sansation" w:cstheme="minorBidi"/>
          <w:color w:val="2D5357" w:themeColor="text1"/>
          <w:sz w:val="22"/>
          <w:szCs w:val="22"/>
          <w:lang w:eastAsia="en-US"/>
        </w:rPr>
        <w:t xml:space="preserve"> mises en œuvre auprès des différents publics.</w:t>
      </w:r>
    </w:p>
    <w:p w14:paraId="3092138D" w14:textId="77777777" w:rsidR="00346A7E" w:rsidRDefault="00346A7E" w:rsidP="00F67B97">
      <w:pPr>
        <w:pStyle w:val="Default"/>
        <w:spacing w:after="160" w:line="259" w:lineRule="auto"/>
        <w:contextualSpacing/>
        <w:jc w:val="both"/>
        <w:rPr>
          <w:rFonts w:ascii="Sansation" w:eastAsiaTheme="minorHAnsi" w:hAnsi="Sansation" w:cstheme="minorBidi"/>
          <w:b/>
          <w:bCs/>
          <w:color w:val="2D5357" w:themeColor="text1"/>
          <w:sz w:val="22"/>
          <w:szCs w:val="22"/>
          <w:lang w:eastAsia="en-US"/>
        </w:rPr>
      </w:pPr>
    </w:p>
    <w:p w14:paraId="114D0A87" w14:textId="599318AD" w:rsidR="00060CDB" w:rsidRDefault="00577004"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r>
        <w:rPr>
          <w:rFonts w:ascii="Sansation" w:eastAsiaTheme="minorHAnsi" w:hAnsi="Sansation" w:cstheme="minorBidi"/>
          <w:b/>
          <w:bCs/>
          <w:color w:val="2D5357" w:themeColor="text1"/>
          <w:sz w:val="22"/>
          <w:szCs w:val="22"/>
          <w:lang w:eastAsia="en-US"/>
        </w:rPr>
        <w:t>Participe</w:t>
      </w:r>
      <w:r w:rsidR="00060CDB" w:rsidRPr="00060CDB">
        <w:rPr>
          <w:rFonts w:ascii="Sansation" w:eastAsiaTheme="minorHAnsi" w:hAnsi="Sansation" w:cstheme="minorBidi"/>
          <w:b/>
          <w:bCs/>
          <w:color w:val="2D5357" w:themeColor="text1"/>
          <w:sz w:val="22"/>
          <w:szCs w:val="22"/>
          <w:lang w:eastAsia="en-US"/>
        </w:rPr>
        <w:t xml:space="preserve">r </w:t>
      </w:r>
      <w:r>
        <w:rPr>
          <w:rFonts w:ascii="Sansation" w:eastAsiaTheme="minorHAnsi" w:hAnsi="Sansation" w:cstheme="minorBidi"/>
          <w:b/>
          <w:bCs/>
          <w:color w:val="2D5357" w:themeColor="text1"/>
          <w:sz w:val="22"/>
          <w:szCs w:val="22"/>
          <w:lang w:eastAsia="en-US"/>
        </w:rPr>
        <w:t xml:space="preserve">à </w:t>
      </w:r>
      <w:r w:rsidR="00060CDB" w:rsidRPr="00060CDB">
        <w:rPr>
          <w:rFonts w:ascii="Sansation" w:eastAsiaTheme="minorHAnsi" w:hAnsi="Sansation" w:cstheme="minorBidi"/>
          <w:b/>
          <w:bCs/>
          <w:color w:val="2D5357" w:themeColor="text1"/>
          <w:sz w:val="22"/>
          <w:szCs w:val="22"/>
          <w:lang w:eastAsia="en-US"/>
        </w:rPr>
        <w:t>la création des outils pédagogiques adaptés</w:t>
      </w:r>
      <w:r w:rsidR="00060CDB">
        <w:rPr>
          <w:rFonts w:ascii="Sansation" w:eastAsiaTheme="minorHAnsi" w:hAnsi="Sansation" w:cstheme="minorBidi"/>
          <w:color w:val="2D5357" w:themeColor="text1"/>
          <w:sz w:val="22"/>
          <w:szCs w:val="22"/>
          <w:lang w:eastAsia="en-US"/>
        </w:rPr>
        <w:t xml:space="preserve">, en lien avec </w:t>
      </w:r>
      <w:r>
        <w:rPr>
          <w:rFonts w:ascii="Sansation" w:eastAsiaTheme="minorHAnsi" w:hAnsi="Sansation" w:cstheme="minorBidi"/>
          <w:color w:val="2D5357" w:themeColor="text1"/>
          <w:sz w:val="22"/>
          <w:szCs w:val="22"/>
          <w:lang w:eastAsia="en-US"/>
        </w:rPr>
        <w:t xml:space="preserve">le.la </w:t>
      </w:r>
      <w:proofErr w:type="spellStart"/>
      <w:proofErr w:type="gramStart"/>
      <w:r>
        <w:rPr>
          <w:rFonts w:ascii="Sansation" w:eastAsiaTheme="minorHAnsi" w:hAnsi="Sansation" w:cstheme="minorBidi"/>
          <w:color w:val="2D5357" w:themeColor="text1"/>
          <w:sz w:val="22"/>
          <w:szCs w:val="22"/>
          <w:lang w:eastAsia="en-US"/>
        </w:rPr>
        <w:t>coordinateur.rice</w:t>
      </w:r>
      <w:proofErr w:type="spellEnd"/>
      <w:proofErr w:type="gramEnd"/>
      <w:r>
        <w:rPr>
          <w:rFonts w:ascii="Sansation" w:eastAsiaTheme="minorHAnsi" w:hAnsi="Sansation" w:cstheme="minorBidi"/>
          <w:color w:val="2D5357" w:themeColor="text1"/>
          <w:sz w:val="22"/>
          <w:szCs w:val="22"/>
          <w:lang w:eastAsia="en-US"/>
        </w:rPr>
        <w:t xml:space="preserve"> du projet</w:t>
      </w:r>
      <w:r w:rsidR="00060CDB">
        <w:rPr>
          <w:rFonts w:ascii="Sansation" w:eastAsiaTheme="minorHAnsi" w:hAnsi="Sansation" w:cstheme="minorBidi"/>
          <w:color w:val="2D5357" w:themeColor="text1"/>
          <w:sz w:val="22"/>
          <w:szCs w:val="22"/>
          <w:lang w:eastAsia="en-US"/>
        </w:rPr>
        <w:t xml:space="preserve">. </w:t>
      </w:r>
      <w:proofErr w:type="spellStart"/>
      <w:proofErr w:type="gramStart"/>
      <w:r w:rsidR="00060CDB">
        <w:rPr>
          <w:rFonts w:ascii="Sansation" w:eastAsiaTheme="minorHAnsi" w:hAnsi="Sansation" w:cstheme="minorBidi"/>
          <w:color w:val="2D5357" w:themeColor="text1"/>
          <w:sz w:val="22"/>
          <w:szCs w:val="22"/>
          <w:lang w:eastAsia="en-US"/>
        </w:rPr>
        <w:t>Il.elle</w:t>
      </w:r>
      <w:proofErr w:type="spellEnd"/>
      <w:proofErr w:type="gramEnd"/>
      <w:r w:rsidR="00060CDB">
        <w:rPr>
          <w:rFonts w:ascii="Sansation" w:eastAsiaTheme="minorHAnsi" w:hAnsi="Sansation" w:cstheme="minorBidi"/>
          <w:color w:val="2D5357" w:themeColor="text1"/>
          <w:sz w:val="22"/>
          <w:szCs w:val="22"/>
          <w:lang w:eastAsia="en-US"/>
        </w:rPr>
        <w:t xml:space="preserve"> </w:t>
      </w:r>
      <w:r>
        <w:rPr>
          <w:rFonts w:ascii="Sansation" w:eastAsiaTheme="minorHAnsi" w:hAnsi="Sansation" w:cstheme="minorBidi"/>
          <w:color w:val="2D5357" w:themeColor="text1"/>
          <w:sz w:val="22"/>
          <w:szCs w:val="22"/>
          <w:lang w:eastAsia="en-US"/>
        </w:rPr>
        <w:t>contribuera à</w:t>
      </w:r>
      <w:r w:rsidR="00060CDB">
        <w:rPr>
          <w:rFonts w:ascii="Sansation" w:eastAsiaTheme="minorHAnsi" w:hAnsi="Sansation" w:cstheme="minorBidi"/>
          <w:color w:val="2D5357" w:themeColor="text1"/>
          <w:sz w:val="22"/>
          <w:szCs w:val="22"/>
          <w:lang w:eastAsia="en-US"/>
        </w:rPr>
        <w:t xml:space="preserve"> définir les contenus pédagogiques, </w:t>
      </w:r>
      <w:r>
        <w:rPr>
          <w:rFonts w:ascii="Sansation" w:eastAsiaTheme="minorHAnsi" w:hAnsi="Sansation" w:cstheme="minorBidi"/>
          <w:color w:val="2D5357" w:themeColor="text1"/>
          <w:sz w:val="22"/>
          <w:szCs w:val="22"/>
          <w:lang w:eastAsia="en-US"/>
        </w:rPr>
        <w:t xml:space="preserve">et au suivi de </w:t>
      </w:r>
      <w:r w:rsidR="00060CDB">
        <w:rPr>
          <w:rFonts w:ascii="Sansation" w:eastAsiaTheme="minorHAnsi" w:hAnsi="Sansation" w:cstheme="minorBidi"/>
          <w:color w:val="2D5357" w:themeColor="text1"/>
          <w:sz w:val="22"/>
          <w:szCs w:val="22"/>
          <w:lang w:eastAsia="en-US"/>
        </w:rPr>
        <w:t>l’élaboration des outils.</w:t>
      </w:r>
    </w:p>
    <w:p w14:paraId="3139E054" w14:textId="77777777" w:rsidR="00060CDB" w:rsidRDefault="00060CDB"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p>
    <w:p w14:paraId="3B9DBB29" w14:textId="4CE4B103" w:rsidR="00060CDB" w:rsidRDefault="00346A7E" w:rsidP="00F67B97">
      <w:pPr>
        <w:pStyle w:val="Default"/>
        <w:spacing w:after="160" w:line="259" w:lineRule="auto"/>
        <w:contextualSpacing/>
        <w:jc w:val="both"/>
        <w:rPr>
          <w:rFonts w:ascii="Sansation" w:eastAsiaTheme="minorHAnsi" w:hAnsi="Sansation" w:cstheme="minorBidi"/>
          <w:color w:val="2D5357" w:themeColor="text1"/>
          <w:sz w:val="22"/>
          <w:szCs w:val="22"/>
          <w:lang w:eastAsia="en-US"/>
        </w:rPr>
      </w:pPr>
      <w:r>
        <w:rPr>
          <w:rFonts w:ascii="Sansation" w:eastAsiaTheme="minorHAnsi" w:hAnsi="Sansation" w:cstheme="minorBidi"/>
          <w:b/>
          <w:bCs/>
          <w:color w:val="2D5357" w:themeColor="text1"/>
          <w:sz w:val="22"/>
          <w:szCs w:val="22"/>
          <w:lang w:eastAsia="en-US"/>
        </w:rPr>
        <w:t xml:space="preserve">Garantir la qualité du projet </w:t>
      </w:r>
      <w:r w:rsidR="00060CDB">
        <w:rPr>
          <w:rFonts w:ascii="Sansation" w:eastAsiaTheme="minorHAnsi" w:hAnsi="Sansation" w:cstheme="minorBidi"/>
          <w:color w:val="2D5357" w:themeColor="text1"/>
          <w:sz w:val="22"/>
          <w:szCs w:val="22"/>
          <w:lang w:eastAsia="en-US"/>
        </w:rPr>
        <w:t xml:space="preserve">en </w:t>
      </w:r>
      <w:r>
        <w:rPr>
          <w:rFonts w:ascii="Sansation" w:eastAsiaTheme="minorHAnsi" w:hAnsi="Sansation" w:cstheme="minorBidi"/>
          <w:color w:val="2D5357" w:themeColor="text1"/>
          <w:sz w:val="22"/>
          <w:szCs w:val="22"/>
          <w:lang w:eastAsia="en-US"/>
        </w:rPr>
        <w:t>assurant la collecte des données quantitatives et qualitatives dans le cadre du suivi et de l’évaluation du projet.</w:t>
      </w:r>
    </w:p>
    <w:p w14:paraId="19ACBF05" w14:textId="77777777" w:rsidR="00D07133" w:rsidRDefault="00D07133" w:rsidP="00346A7E">
      <w:pPr>
        <w:pStyle w:val="Default"/>
        <w:spacing w:after="160" w:line="259" w:lineRule="auto"/>
        <w:contextualSpacing/>
        <w:jc w:val="both"/>
        <w:rPr>
          <w:rFonts w:asciiTheme="majorHAnsi" w:hAnsiTheme="majorHAnsi"/>
          <w:sz w:val="22"/>
          <w:szCs w:val="22"/>
        </w:rPr>
      </w:pPr>
    </w:p>
    <w:p w14:paraId="069A237C" w14:textId="77777777" w:rsidR="009C2961" w:rsidRDefault="009C2961" w:rsidP="00774D32">
      <w:r>
        <w:rPr>
          <w:rFonts w:asciiTheme="majorHAnsi" w:hAnsiTheme="majorHAnsi"/>
          <w:b/>
          <w:bCs/>
        </w:rPr>
        <w:t>P</w:t>
      </w:r>
      <w:r w:rsidR="003929B2" w:rsidRPr="009C2961">
        <w:rPr>
          <w:rFonts w:asciiTheme="majorHAnsi" w:hAnsiTheme="majorHAnsi"/>
          <w:b/>
          <w:bCs/>
        </w:rPr>
        <w:t>rofil et compétences attendues :</w:t>
      </w:r>
      <w:r w:rsidR="003929B2">
        <w:t xml:space="preserve"> </w:t>
      </w:r>
    </w:p>
    <w:p w14:paraId="0E0AC8FA" w14:textId="7E8C8D84" w:rsidR="00202BEF" w:rsidRPr="00497786" w:rsidRDefault="00202BEF"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sidRPr="00497786">
        <w:rPr>
          <w:rFonts w:asciiTheme="majorHAnsi" w:hAnsiTheme="majorHAnsi"/>
          <w:color w:val="2D5357" w:themeColor="text1"/>
          <w:sz w:val="22"/>
          <w:szCs w:val="22"/>
        </w:rPr>
        <w:t xml:space="preserve">Bac + </w:t>
      </w:r>
      <w:r w:rsidR="00346A7E">
        <w:rPr>
          <w:rFonts w:asciiTheme="majorHAnsi" w:hAnsiTheme="majorHAnsi"/>
          <w:color w:val="2D5357" w:themeColor="text1"/>
          <w:sz w:val="22"/>
          <w:szCs w:val="22"/>
        </w:rPr>
        <w:t>2-3 minimum</w:t>
      </w:r>
      <w:r w:rsidR="003D10E0">
        <w:rPr>
          <w:rFonts w:asciiTheme="majorHAnsi" w:hAnsiTheme="majorHAnsi"/>
          <w:color w:val="2D5357" w:themeColor="text1"/>
          <w:sz w:val="22"/>
          <w:szCs w:val="22"/>
        </w:rPr>
        <w:t xml:space="preserve"> </w:t>
      </w:r>
    </w:p>
    <w:p w14:paraId="231E573D" w14:textId="0B252F91" w:rsidR="009C2961" w:rsidRDefault="00346A7E"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Pr>
          <w:rFonts w:asciiTheme="majorHAnsi" w:hAnsiTheme="majorHAnsi"/>
          <w:color w:val="2D5357" w:themeColor="text1"/>
          <w:sz w:val="22"/>
          <w:szCs w:val="22"/>
        </w:rPr>
        <w:t>Gestion</w:t>
      </w:r>
      <w:r w:rsidR="003929B2" w:rsidRPr="00497786">
        <w:rPr>
          <w:rFonts w:asciiTheme="majorHAnsi" w:hAnsiTheme="majorHAnsi"/>
          <w:color w:val="2D5357" w:themeColor="text1"/>
          <w:sz w:val="22"/>
          <w:szCs w:val="22"/>
        </w:rPr>
        <w:t xml:space="preserve"> de projets </w:t>
      </w:r>
    </w:p>
    <w:p w14:paraId="239ADFA8" w14:textId="3739CCFC" w:rsidR="00A65B02" w:rsidRPr="00A65B02" w:rsidRDefault="009B43EE" w:rsidP="00A65B02">
      <w:pPr>
        <w:pStyle w:val="Default"/>
        <w:numPr>
          <w:ilvl w:val="0"/>
          <w:numId w:val="9"/>
        </w:numPr>
        <w:spacing w:after="160" w:line="259" w:lineRule="auto"/>
        <w:contextualSpacing/>
        <w:jc w:val="both"/>
        <w:rPr>
          <w:rFonts w:asciiTheme="majorHAnsi" w:hAnsiTheme="majorHAnsi"/>
          <w:color w:val="2D5357" w:themeColor="text1"/>
          <w:sz w:val="22"/>
          <w:szCs w:val="22"/>
        </w:rPr>
      </w:pPr>
      <w:r>
        <w:rPr>
          <w:rFonts w:asciiTheme="majorHAnsi" w:hAnsiTheme="majorHAnsi"/>
          <w:color w:val="2D5357" w:themeColor="text1"/>
          <w:sz w:val="22"/>
          <w:szCs w:val="22"/>
        </w:rPr>
        <w:t>Compétences pédagogique</w:t>
      </w:r>
      <w:r w:rsidR="00346A7E">
        <w:rPr>
          <w:rFonts w:asciiTheme="majorHAnsi" w:hAnsiTheme="majorHAnsi"/>
          <w:color w:val="2D5357" w:themeColor="text1"/>
          <w:sz w:val="22"/>
          <w:szCs w:val="22"/>
        </w:rPr>
        <w:t>s</w:t>
      </w:r>
      <w:r>
        <w:rPr>
          <w:rFonts w:asciiTheme="majorHAnsi" w:hAnsiTheme="majorHAnsi"/>
          <w:color w:val="2D5357" w:themeColor="text1"/>
          <w:sz w:val="22"/>
          <w:szCs w:val="22"/>
        </w:rPr>
        <w:t xml:space="preserve"> et e</w:t>
      </w:r>
      <w:r w:rsidR="00A65B02">
        <w:rPr>
          <w:rFonts w:asciiTheme="majorHAnsi" w:hAnsiTheme="majorHAnsi"/>
          <w:color w:val="2D5357" w:themeColor="text1"/>
          <w:sz w:val="22"/>
          <w:szCs w:val="22"/>
        </w:rPr>
        <w:t xml:space="preserve">xpérience de </w:t>
      </w:r>
      <w:proofErr w:type="spellStart"/>
      <w:proofErr w:type="gramStart"/>
      <w:r w:rsidR="00A65B02">
        <w:rPr>
          <w:rFonts w:asciiTheme="majorHAnsi" w:hAnsiTheme="majorHAnsi"/>
          <w:color w:val="2D5357" w:themeColor="text1"/>
          <w:sz w:val="22"/>
          <w:szCs w:val="22"/>
        </w:rPr>
        <w:t>formateur</w:t>
      </w:r>
      <w:r w:rsidR="00966CE1">
        <w:rPr>
          <w:rFonts w:asciiTheme="majorHAnsi" w:hAnsiTheme="majorHAnsi"/>
          <w:color w:val="2D5357" w:themeColor="text1"/>
          <w:sz w:val="22"/>
          <w:szCs w:val="22"/>
        </w:rPr>
        <w:t>.trice</w:t>
      </w:r>
      <w:proofErr w:type="spellEnd"/>
      <w:proofErr w:type="gramEnd"/>
      <w:r>
        <w:rPr>
          <w:rFonts w:asciiTheme="majorHAnsi" w:hAnsiTheme="majorHAnsi"/>
          <w:color w:val="2D5357" w:themeColor="text1"/>
          <w:sz w:val="22"/>
          <w:szCs w:val="22"/>
        </w:rPr>
        <w:t>.</w:t>
      </w:r>
    </w:p>
    <w:p w14:paraId="1A860928" w14:textId="77777777" w:rsidR="00346A7E" w:rsidRDefault="00346A7E" w:rsidP="00346A7E">
      <w:pPr>
        <w:pStyle w:val="Default"/>
        <w:numPr>
          <w:ilvl w:val="0"/>
          <w:numId w:val="9"/>
        </w:numPr>
        <w:spacing w:after="160" w:line="259" w:lineRule="auto"/>
        <w:contextualSpacing/>
        <w:jc w:val="both"/>
        <w:rPr>
          <w:rFonts w:asciiTheme="majorHAnsi" w:hAnsiTheme="majorHAnsi"/>
          <w:color w:val="2D5357" w:themeColor="text1"/>
          <w:sz w:val="22"/>
          <w:szCs w:val="22"/>
        </w:rPr>
      </w:pPr>
      <w:r>
        <w:rPr>
          <w:rFonts w:asciiTheme="majorHAnsi" w:hAnsiTheme="majorHAnsi"/>
          <w:color w:val="2D5357" w:themeColor="text1"/>
          <w:sz w:val="22"/>
          <w:szCs w:val="22"/>
        </w:rPr>
        <w:t>Capacité à animer des ateliers auprès de publics à caractère social.</w:t>
      </w:r>
    </w:p>
    <w:p w14:paraId="2146B2C2" w14:textId="7DBCC7A8" w:rsidR="001912B7" w:rsidRDefault="001912B7"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sidRPr="00497786">
        <w:rPr>
          <w:rFonts w:asciiTheme="majorHAnsi" w:hAnsiTheme="majorHAnsi"/>
          <w:color w:val="2D5357" w:themeColor="text1"/>
          <w:sz w:val="22"/>
          <w:szCs w:val="22"/>
        </w:rPr>
        <w:t>Qualités relationnel</w:t>
      </w:r>
      <w:r w:rsidR="00A65B02">
        <w:rPr>
          <w:rFonts w:asciiTheme="majorHAnsi" w:hAnsiTheme="majorHAnsi"/>
          <w:color w:val="2D5357" w:themeColor="text1"/>
          <w:sz w:val="22"/>
          <w:szCs w:val="22"/>
        </w:rPr>
        <w:t>les</w:t>
      </w:r>
      <w:r w:rsidR="001E593B">
        <w:rPr>
          <w:rFonts w:asciiTheme="majorHAnsi" w:hAnsiTheme="majorHAnsi"/>
          <w:color w:val="2D5357" w:themeColor="text1"/>
          <w:sz w:val="22"/>
          <w:szCs w:val="22"/>
        </w:rPr>
        <w:t>, dynamisme et force de proposition</w:t>
      </w:r>
    </w:p>
    <w:p w14:paraId="2746285B" w14:textId="2BCF67FE" w:rsidR="00D64540" w:rsidRPr="00497786" w:rsidRDefault="00D64540"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sidRPr="00497786">
        <w:rPr>
          <w:rFonts w:asciiTheme="majorHAnsi" w:hAnsiTheme="majorHAnsi"/>
          <w:color w:val="2D5357" w:themeColor="text1"/>
          <w:sz w:val="22"/>
          <w:szCs w:val="22"/>
        </w:rPr>
        <w:t>Intérêt pour la santé publique</w:t>
      </w:r>
      <w:r w:rsidR="001912B7" w:rsidRPr="00497786">
        <w:rPr>
          <w:rFonts w:asciiTheme="majorHAnsi" w:hAnsiTheme="majorHAnsi"/>
          <w:color w:val="2D5357" w:themeColor="text1"/>
          <w:sz w:val="22"/>
          <w:szCs w:val="22"/>
        </w:rPr>
        <w:t xml:space="preserve"> et</w:t>
      </w:r>
      <w:r w:rsidRPr="00497786">
        <w:rPr>
          <w:rFonts w:asciiTheme="majorHAnsi" w:hAnsiTheme="majorHAnsi"/>
          <w:color w:val="2D5357" w:themeColor="text1"/>
          <w:sz w:val="22"/>
          <w:szCs w:val="22"/>
        </w:rPr>
        <w:t xml:space="preserve"> les enjeux liés aux addictions</w:t>
      </w:r>
    </w:p>
    <w:p w14:paraId="4D307E0B" w14:textId="26FA31F7" w:rsidR="00D46F59" w:rsidRDefault="003929B2"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sidRPr="00497786">
        <w:rPr>
          <w:rFonts w:asciiTheme="majorHAnsi" w:hAnsiTheme="majorHAnsi"/>
          <w:color w:val="2D5357" w:themeColor="text1"/>
          <w:sz w:val="22"/>
          <w:szCs w:val="22"/>
        </w:rPr>
        <w:t>Partage des valeurs et de l’engagement de l’association</w:t>
      </w:r>
    </w:p>
    <w:p w14:paraId="6B025A80" w14:textId="4E42AD6C" w:rsidR="00437A97" w:rsidRPr="009B43EE" w:rsidRDefault="00437A97"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Pr>
          <w:rFonts w:asciiTheme="majorHAnsi" w:hAnsiTheme="majorHAnsi"/>
          <w:color w:val="2D5357" w:themeColor="text1"/>
          <w:sz w:val="22"/>
          <w:szCs w:val="22"/>
        </w:rPr>
        <w:t>Rigueur, autonomie et sens de l’organisation</w:t>
      </w:r>
    </w:p>
    <w:p w14:paraId="7D82E478" w14:textId="77777777" w:rsidR="00D46F59" w:rsidRDefault="00D46F59" w:rsidP="00D46F59">
      <w:r w:rsidRPr="00D46F59">
        <w:rPr>
          <w:rFonts w:asciiTheme="majorHAnsi" w:hAnsiTheme="majorHAnsi"/>
          <w:b/>
          <w:bCs/>
        </w:rPr>
        <w:t>Conditions d’emploi :</w:t>
      </w:r>
      <w:r>
        <w:t xml:space="preserve"> </w:t>
      </w:r>
    </w:p>
    <w:p w14:paraId="1367AE09" w14:textId="1E899C9B" w:rsidR="00D46F59" w:rsidRDefault="00D46F59"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sidRPr="00497786">
        <w:rPr>
          <w:rFonts w:asciiTheme="majorHAnsi" w:hAnsiTheme="majorHAnsi"/>
          <w:color w:val="2D5357" w:themeColor="text1"/>
          <w:sz w:val="22"/>
          <w:szCs w:val="22"/>
        </w:rPr>
        <w:t xml:space="preserve">Poste cadre. CCN 66. </w:t>
      </w:r>
      <w:r w:rsidR="001354D3">
        <w:rPr>
          <w:rFonts w:asciiTheme="majorHAnsi" w:hAnsiTheme="majorHAnsi"/>
          <w:color w:val="2D5357" w:themeColor="text1"/>
          <w:sz w:val="22"/>
          <w:szCs w:val="22"/>
        </w:rPr>
        <w:t>(</w:t>
      </w:r>
      <w:proofErr w:type="gramStart"/>
      <w:r w:rsidR="001354D3">
        <w:rPr>
          <w:rFonts w:asciiTheme="majorHAnsi" w:hAnsiTheme="majorHAnsi"/>
          <w:color w:val="2D5357" w:themeColor="text1"/>
          <w:sz w:val="22"/>
          <w:szCs w:val="22"/>
        </w:rPr>
        <w:t>selon</w:t>
      </w:r>
      <w:proofErr w:type="gramEnd"/>
      <w:r w:rsidR="001354D3">
        <w:rPr>
          <w:rFonts w:asciiTheme="majorHAnsi" w:hAnsiTheme="majorHAnsi"/>
          <w:color w:val="2D5357" w:themeColor="text1"/>
          <w:sz w:val="22"/>
          <w:szCs w:val="22"/>
        </w:rPr>
        <w:t xml:space="preserve"> expérience)</w:t>
      </w:r>
      <w:r w:rsidR="00A65B02">
        <w:rPr>
          <w:rFonts w:asciiTheme="majorHAnsi" w:hAnsiTheme="majorHAnsi"/>
          <w:color w:val="2D5357" w:themeColor="text1"/>
          <w:sz w:val="22"/>
          <w:szCs w:val="22"/>
        </w:rPr>
        <w:t xml:space="preserve"> – ticket restaurant </w:t>
      </w:r>
    </w:p>
    <w:p w14:paraId="34835480" w14:textId="5A23662A" w:rsidR="00A65B02" w:rsidRPr="00497786" w:rsidRDefault="00A65B02" w:rsidP="00D46F59">
      <w:pPr>
        <w:pStyle w:val="Default"/>
        <w:numPr>
          <w:ilvl w:val="0"/>
          <w:numId w:val="9"/>
        </w:numPr>
        <w:spacing w:after="160" w:line="259" w:lineRule="auto"/>
        <w:contextualSpacing/>
        <w:jc w:val="both"/>
        <w:rPr>
          <w:rFonts w:asciiTheme="majorHAnsi" w:hAnsiTheme="majorHAnsi"/>
          <w:color w:val="2D5357" w:themeColor="text1"/>
          <w:sz w:val="22"/>
          <w:szCs w:val="22"/>
        </w:rPr>
      </w:pPr>
      <w:r>
        <w:rPr>
          <w:rFonts w:asciiTheme="majorHAnsi" w:hAnsiTheme="majorHAnsi"/>
          <w:color w:val="2D5357" w:themeColor="text1"/>
          <w:sz w:val="22"/>
          <w:szCs w:val="22"/>
        </w:rPr>
        <w:t>Télétravail possible jusqu’à 2 jours/semaine</w:t>
      </w:r>
    </w:p>
    <w:p w14:paraId="44C578CF" w14:textId="279C6A46" w:rsidR="00B0195F" w:rsidRPr="00497786" w:rsidRDefault="00D46F59" w:rsidP="00B0195F">
      <w:pPr>
        <w:pStyle w:val="Default"/>
        <w:numPr>
          <w:ilvl w:val="0"/>
          <w:numId w:val="9"/>
        </w:numPr>
        <w:spacing w:after="160" w:line="259" w:lineRule="auto"/>
        <w:contextualSpacing/>
        <w:jc w:val="both"/>
        <w:rPr>
          <w:rFonts w:asciiTheme="majorHAnsi" w:hAnsiTheme="majorHAnsi"/>
          <w:color w:val="2D5357" w:themeColor="text1"/>
          <w:sz w:val="22"/>
          <w:szCs w:val="22"/>
        </w:rPr>
      </w:pPr>
      <w:r w:rsidRPr="00497786">
        <w:rPr>
          <w:rFonts w:asciiTheme="majorHAnsi" w:hAnsiTheme="majorHAnsi"/>
          <w:color w:val="2D5357" w:themeColor="text1"/>
          <w:sz w:val="22"/>
          <w:szCs w:val="22"/>
        </w:rPr>
        <w:t xml:space="preserve">Emploi </w:t>
      </w:r>
      <w:r w:rsidR="00346A7E">
        <w:rPr>
          <w:rFonts w:asciiTheme="majorHAnsi" w:hAnsiTheme="majorHAnsi"/>
          <w:color w:val="2D5357" w:themeColor="text1"/>
          <w:sz w:val="22"/>
          <w:szCs w:val="22"/>
        </w:rPr>
        <w:t>Chargé de projet – Classe 3 -Niveau 3</w:t>
      </w:r>
      <w:r w:rsidRPr="00497786">
        <w:rPr>
          <w:rFonts w:asciiTheme="majorHAnsi" w:hAnsiTheme="majorHAnsi"/>
          <w:color w:val="2D5357" w:themeColor="text1"/>
          <w:sz w:val="22"/>
          <w:szCs w:val="22"/>
        </w:rPr>
        <w:t xml:space="preserve"> </w:t>
      </w:r>
    </w:p>
    <w:p w14:paraId="1F550B17" w14:textId="2784A388" w:rsidR="00437A97" w:rsidRPr="00497786" w:rsidRDefault="00A571C1" w:rsidP="00B0195F">
      <w:pPr>
        <w:pStyle w:val="Default"/>
        <w:numPr>
          <w:ilvl w:val="0"/>
          <w:numId w:val="9"/>
        </w:numPr>
        <w:spacing w:after="160" w:line="259" w:lineRule="auto"/>
        <w:contextualSpacing/>
        <w:jc w:val="both"/>
        <w:rPr>
          <w:rFonts w:asciiTheme="majorHAnsi" w:hAnsiTheme="majorHAnsi"/>
          <w:color w:val="2D5357" w:themeColor="text1"/>
          <w:sz w:val="22"/>
          <w:szCs w:val="22"/>
        </w:rPr>
      </w:pPr>
      <w:r>
        <w:rPr>
          <w:rFonts w:asciiTheme="majorHAnsi" w:hAnsiTheme="majorHAnsi"/>
          <w:color w:val="2D5357" w:themeColor="text1"/>
          <w:sz w:val="22"/>
          <w:szCs w:val="22"/>
        </w:rPr>
        <w:t>P</w:t>
      </w:r>
      <w:r w:rsidR="00437A97">
        <w:rPr>
          <w:rFonts w:asciiTheme="majorHAnsi" w:hAnsiTheme="majorHAnsi"/>
          <w:color w:val="2D5357" w:themeColor="text1"/>
          <w:sz w:val="22"/>
          <w:szCs w:val="22"/>
        </w:rPr>
        <w:t>oste basé à Trappes dans les Yvelines au sein des bureaux d’Addictions France</w:t>
      </w:r>
    </w:p>
    <w:p w14:paraId="4924B532" w14:textId="6967D8C6" w:rsidR="00B0195F" w:rsidRDefault="00437A97" w:rsidP="00B0195F">
      <w:pPr>
        <w:pStyle w:val="Default"/>
        <w:numPr>
          <w:ilvl w:val="0"/>
          <w:numId w:val="9"/>
        </w:numPr>
        <w:spacing w:after="160" w:line="259" w:lineRule="auto"/>
        <w:contextualSpacing/>
        <w:jc w:val="both"/>
        <w:rPr>
          <w:rFonts w:asciiTheme="majorHAnsi" w:hAnsiTheme="majorHAnsi"/>
          <w:color w:val="2D5357" w:themeColor="text1"/>
          <w:sz w:val="22"/>
          <w:szCs w:val="22"/>
        </w:rPr>
      </w:pPr>
      <w:r>
        <w:rPr>
          <w:rFonts w:asciiTheme="majorHAnsi" w:hAnsiTheme="majorHAnsi"/>
          <w:color w:val="2D5357" w:themeColor="text1"/>
          <w:sz w:val="22"/>
          <w:szCs w:val="22"/>
        </w:rPr>
        <w:t>Des d</w:t>
      </w:r>
      <w:r w:rsidR="00B0195F" w:rsidRPr="00497786">
        <w:rPr>
          <w:rFonts w:asciiTheme="majorHAnsi" w:hAnsiTheme="majorHAnsi"/>
          <w:color w:val="2D5357" w:themeColor="text1"/>
          <w:sz w:val="22"/>
          <w:szCs w:val="22"/>
        </w:rPr>
        <w:t xml:space="preserve">éplacements </w:t>
      </w:r>
      <w:r w:rsidR="00523DDE" w:rsidRPr="00497786">
        <w:rPr>
          <w:rFonts w:asciiTheme="majorHAnsi" w:hAnsiTheme="majorHAnsi"/>
          <w:color w:val="2D5357" w:themeColor="text1"/>
          <w:sz w:val="22"/>
          <w:szCs w:val="22"/>
        </w:rPr>
        <w:t>réguliers</w:t>
      </w:r>
      <w:r w:rsidR="00A571C1">
        <w:rPr>
          <w:rFonts w:asciiTheme="majorHAnsi" w:hAnsiTheme="majorHAnsi"/>
          <w:color w:val="2D5357" w:themeColor="text1"/>
          <w:sz w:val="22"/>
          <w:szCs w:val="22"/>
        </w:rPr>
        <w:t xml:space="preserve"> dans les Yvelines sont à prévoir et dans le reste de l’</w:t>
      </w:r>
      <w:r w:rsidR="00B0195F" w:rsidRPr="00497786">
        <w:rPr>
          <w:rFonts w:asciiTheme="majorHAnsi" w:hAnsiTheme="majorHAnsi"/>
          <w:color w:val="2D5357" w:themeColor="text1"/>
          <w:sz w:val="22"/>
          <w:szCs w:val="22"/>
        </w:rPr>
        <w:t>Ile</w:t>
      </w:r>
      <w:r w:rsidR="00523DDE" w:rsidRPr="00497786">
        <w:rPr>
          <w:rFonts w:asciiTheme="majorHAnsi" w:hAnsiTheme="majorHAnsi"/>
          <w:color w:val="2D5357" w:themeColor="text1"/>
          <w:sz w:val="22"/>
          <w:szCs w:val="22"/>
        </w:rPr>
        <w:t>-</w:t>
      </w:r>
      <w:r w:rsidR="00B0195F" w:rsidRPr="00497786">
        <w:rPr>
          <w:rFonts w:asciiTheme="majorHAnsi" w:hAnsiTheme="majorHAnsi"/>
          <w:color w:val="2D5357" w:themeColor="text1"/>
          <w:sz w:val="22"/>
          <w:szCs w:val="22"/>
        </w:rPr>
        <w:t>de</w:t>
      </w:r>
      <w:r w:rsidR="00523DDE" w:rsidRPr="00497786">
        <w:rPr>
          <w:rFonts w:asciiTheme="majorHAnsi" w:hAnsiTheme="majorHAnsi"/>
          <w:color w:val="2D5357" w:themeColor="text1"/>
          <w:sz w:val="22"/>
          <w:szCs w:val="22"/>
        </w:rPr>
        <w:t>-</w:t>
      </w:r>
      <w:r w:rsidR="00B0195F" w:rsidRPr="00497786">
        <w:rPr>
          <w:rFonts w:asciiTheme="majorHAnsi" w:hAnsiTheme="majorHAnsi"/>
          <w:color w:val="2D5357" w:themeColor="text1"/>
          <w:sz w:val="22"/>
          <w:szCs w:val="22"/>
        </w:rPr>
        <w:t>France </w:t>
      </w:r>
      <w:r w:rsidR="00A571C1">
        <w:rPr>
          <w:rFonts w:asciiTheme="majorHAnsi" w:hAnsiTheme="majorHAnsi"/>
          <w:color w:val="2D5357" w:themeColor="text1"/>
          <w:sz w:val="22"/>
          <w:szCs w:val="22"/>
        </w:rPr>
        <w:t>plus exceptionnellement</w:t>
      </w:r>
    </w:p>
    <w:p w14:paraId="12E65006" w14:textId="55064A67" w:rsidR="002C290A" w:rsidRPr="00A571C1" w:rsidRDefault="00B0195F" w:rsidP="00845C95">
      <w:pPr>
        <w:pStyle w:val="Default"/>
        <w:numPr>
          <w:ilvl w:val="0"/>
          <w:numId w:val="9"/>
        </w:numPr>
        <w:spacing w:after="160" w:line="259" w:lineRule="auto"/>
        <w:contextualSpacing/>
        <w:jc w:val="both"/>
        <w:rPr>
          <w:rFonts w:asciiTheme="majorHAnsi" w:hAnsiTheme="majorHAnsi"/>
          <w:sz w:val="22"/>
          <w:szCs w:val="22"/>
        </w:rPr>
      </w:pPr>
      <w:r w:rsidRPr="00497786">
        <w:rPr>
          <w:rFonts w:asciiTheme="majorHAnsi" w:hAnsiTheme="majorHAnsi"/>
          <w:color w:val="2D5357" w:themeColor="text1"/>
          <w:sz w:val="22"/>
          <w:szCs w:val="22"/>
        </w:rPr>
        <w:t>CDD de</w:t>
      </w:r>
      <w:r w:rsidR="00A65B02">
        <w:rPr>
          <w:rFonts w:asciiTheme="majorHAnsi" w:hAnsiTheme="majorHAnsi"/>
          <w:color w:val="2D5357" w:themeColor="text1"/>
          <w:sz w:val="22"/>
          <w:szCs w:val="22"/>
        </w:rPr>
        <w:t xml:space="preserve"> 1</w:t>
      </w:r>
      <w:r w:rsidR="009B43EE">
        <w:rPr>
          <w:rFonts w:asciiTheme="majorHAnsi" w:hAnsiTheme="majorHAnsi"/>
          <w:color w:val="2D5357" w:themeColor="text1"/>
          <w:sz w:val="22"/>
          <w:szCs w:val="22"/>
        </w:rPr>
        <w:t>8</w:t>
      </w:r>
      <w:r w:rsidR="00A65B02">
        <w:rPr>
          <w:rFonts w:asciiTheme="majorHAnsi" w:hAnsiTheme="majorHAnsi"/>
          <w:color w:val="2D5357" w:themeColor="text1"/>
          <w:sz w:val="22"/>
          <w:szCs w:val="22"/>
        </w:rPr>
        <w:t xml:space="preserve"> </w:t>
      </w:r>
      <w:r w:rsidRPr="00497786">
        <w:rPr>
          <w:rFonts w:asciiTheme="majorHAnsi" w:hAnsiTheme="majorHAnsi"/>
          <w:color w:val="2D5357" w:themeColor="text1"/>
          <w:sz w:val="22"/>
          <w:szCs w:val="22"/>
        </w:rPr>
        <w:t>mois</w:t>
      </w:r>
      <w:r w:rsidR="009B43EE" w:rsidRPr="009B43EE">
        <w:rPr>
          <w:rFonts w:asciiTheme="majorHAnsi" w:hAnsiTheme="majorHAnsi"/>
          <w:color w:val="2D5357" w:themeColor="text1"/>
          <w:sz w:val="22"/>
          <w:szCs w:val="22"/>
        </w:rPr>
        <w:t xml:space="preserve"> ou lettre de mission de 24 mois</w:t>
      </w:r>
    </w:p>
    <w:p w14:paraId="5F63B457" w14:textId="34BAAE69" w:rsidR="00A571C1" w:rsidRDefault="00A571C1" w:rsidP="00845C95">
      <w:pPr>
        <w:pStyle w:val="Default"/>
        <w:numPr>
          <w:ilvl w:val="0"/>
          <w:numId w:val="9"/>
        </w:numPr>
        <w:spacing w:after="160" w:line="259" w:lineRule="auto"/>
        <w:contextualSpacing/>
        <w:jc w:val="both"/>
        <w:rPr>
          <w:rFonts w:asciiTheme="majorHAnsi" w:hAnsiTheme="majorHAnsi"/>
          <w:sz w:val="22"/>
          <w:szCs w:val="22"/>
        </w:rPr>
      </w:pPr>
      <w:r>
        <w:rPr>
          <w:rFonts w:asciiTheme="majorHAnsi" w:hAnsiTheme="majorHAnsi"/>
          <w:color w:val="2D5357" w:themeColor="text1"/>
          <w:sz w:val="22"/>
          <w:szCs w:val="22"/>
        </w:rPr>
        <w:t>Véhicule de service (si nécessaire)</w:t>
      </w:r>
    </w:p>
    <w:p w14:paraId="6543622D" w14:textId="18796867" w:rsidR="00845C95" w:rsidRPr="00845C95" w:rsidRDefault="00845C95" w:rsidP="00543D12">
      <w:pPr>
        <w:pStyle w:val="Default"/>
        <w:spacing w:after="160" w:line="259" w:lineRule="auto"/>
        <w:ind w:left="720"/>
        <w:contextualSpacing/>
        <w:jc w:val="both"/>
        <w:rPr>
          <w:rFonts w:asciiTheme="majorHAnsi" w:hAnsiTheme="majorHAnsi"/>
          <w:sz w:val="22"/>
          <w:szCs w:val="22"/>
        </w:rPr>
      </w:pPr>
    </w:p>
    <w:p w14:paraId="43A79ADC" w14:textId="77777777" w:rsidR="0002572A" w:rsidRPr="002150D6" w:rsidRDefault="0002572A" w:rsidP="0002572A">
      <w:pPr>
        <w:rPr>
          <w:rFonts w:asciiTheme="majorHAnsi" w:hAnsiTheme="majorHAnsi"/>
          <w:b/>
          <w:bCs/>
          <w:i/>
          <w:iCs/>
        </w:rPr>
      </w:pPr>
      <w:r w:rsidRPr="002150D6">
        <w:rPr>
          <w:rFonts w:asciiTheme="majorHAnsi" w:hAnsiTheme="majorHAnsi"/>
          <w:b/>
          <w:bCs/>
          <w:i/>
          <w:iCs/>
        </w:rPr>
        <w:t>Candidatures et processus de recrutement :</w:t>
      </w:r>
    </w:p>
    <w:p w14:paraId="0FECAF89" w14:textId="7DB37C92" w:rsidR="0002572A" w:rsidRDefault="0002572A" w:rsidP="0002572A">
      <w:pPr>
        <w:pStyle w:val="Paragraphedeliste"/>
        <w:numPr>
          <w:ilvl w:val="0"/>
          <w:numId w:val="11"/>
        </w:numPr>
        <w:rPr>
          <w:rFonts w:asciiTheme="majorHAnsi" w:hAnsiTheme="majorHAnsi"/>
        </w:rPr>
      </w:pPr>
      <w:r w:rsidRPr="00497786">
        <w:rPr>
          <w:rFonts w:asciiTheme="majorHAnsi" w:hAnsiTheme="majorHAnsi"/>
          <w:color w:val="2D5357" w:themeColor="text1"/>
        </w:rPr>
        <w:t>Candidatures à transmettre par mail (CV et LM) à </w:t>
      </w:r>
      <w:r w:rsidR="004D67DB">
        <w:rPr>
          <w:rFonts w:asciiTheme="majorHAnsi" w:hAnsiTheme="majorHAnsi"/>
        </w:rPr>
        <w:t xml:space="preserve"> </w:t>
      </w:r>
      <w:hyperlink r:id="rId12" w:history="1">
        <w:r w:rsidR="004D67DB" w:rsidRPr="002C1E30">
          <w:rPr>
            <w:rStyle w:val="Lienhypertexte"/>
            <w:rFonts w:asciiTheme="majorHAnsi" w:hAnsiTheme="majorHAnsi"/>
          </w:rPr>
          <w:t>jalila.bouzid@addictions-france.org</w:t>
        </w:r>
      </w:hyperlink>
      <w:r w:rsidR="004D67DB">
        <w:rPr>
          <w:rFonts w:asciiTheme="majorHAnsi" w:hAnsiTheme="majorHAnsi"/>
        </w:rPr>
        <w:t xml:space="preserve"> </w:t>
      </w:r>
    </w:p>
    <w:p w14:paraId="327A8980" w14:textId="02B233D2" w:rsidR="0002572A" w:rsidRPr="00497786" w:rsidRDefault="0002572A" w:rsidP="0002572A">
      <w:pPr>
        <w:pStyle w:val="Paragraphedeliste"/>
        <w:numPr>
          <w:ilvl w:val="0"/>
          <w:numId w:val="11"/>
        </w:numPr>
        <w:rPr>
          <w:rFonts w:asciiTheme="majorHAnsi" w:hAnsiTheme="majorHAnsi"/>
          <w:color w:val="2D5357" w:themeColor="text1"/>
        </w:rPr>
      </w:pPr>
      <w:r w:rsidRPr="00497786">
        <w:rPr>
          <w:rFonts w:asciiTheme="majorHAnsi" w:hAnsiTheme="majorHAnsi"/>
          <w:color w:val="2D5357" w:themeColor="text1"/>
        </w:rPr>
        <w:t xml:space="preserve">Poste à pourvoir </w:t>
      </w:r>
      <w:r w:rsidR="004409B9">
        <w:rPr>
          <w:rFonts w:asciiTheme="majorHAnsi" w:hAnsiTheme="majorHAnsi"/>
          <w:color w:val="2D5357" w:themeColor="text1"/>
        </w:rPr>
        <w:t xml:space="preserve">à compter du </w:t>
      </w:r>
      <w:r w:rsidR="00A65B02">
        <w:rPr>
          <w:rFonts w:asciiTheme="majorHAnsi" w:hAnsiTheme="majorHAnsi"/>
          <w:color w:val="2D5357" w:themeColor="text1"/>
        </w:rPr>
        <w:t>1</w:t>
      </w:r>
      <w:r w:rsidR="00A65B02" w:rsidRPr="00A65B02">
        <w:rPr>
          <w:rFonts w:asciiTheme="majorHAnsi" w:hAnsiTheme="majorHAnsi"/>
          <w:color w:val="2D5357" w:themeColor="text1"/>
          <w:vertAlign w:val="superscript"/>
        </w:rPr>
        <w:t>er</w:t>
      </w:r>
      <w:r w:rsidR="00A65B02">
        <w:rPr>
          <w:rFonts w:asciiTheme="majorHAnsi" w:hAnsiTheme="majorHAnsi"/>
          <w:color w:val="2D5357" w:themeColor="text1"/>
        </w:rPr>
        <w:t xml:space="preserve"> </w:t>
      </w:r>
      <w:r w:rsidR="00A571C1">
        <w:rPr>
          <w:rFonts w:asciiTheme="majorHAnsi" w:hAnsiTheme="majorHAnsi"/>
          <w:color w:val="2D5357" w:themeColor="text1"/>
        </w:rPr>
        <w:t>avril 2024</w:t>
      </w:r>
      <w:r w:rsidRPr="00497786">
        <w:rPr>
          <w:rFonts w:asciiTheme="majorHAnsi" w:hAnsiTheme="majorHAnsi"/>
          <w:color w:val="2D5357" w:themeColor="text1"/>
        </w:rPr>
        <w:t xml:space="preserve"> </w:t>
      </w:r>
    </w:p>
    <w:p w14:paraId="1BC0847E" w14:textId="77777777" w:rsidR="0002572A" w:rsidRPr="00B0195F" w:rsidRDefault="0002572A" w:rsidP="0002572A">
      <w:pPr>
        <w:pStyle w:val="Default"/>
        <w:spacing w:after="160" w:line="259" w:lineRule="auto"/>
        <w:contextualSpacing/>
        <w:jc w:val="both"/>
        <w:rPr>
          <w:rFonts w:asciiTheme="majorHAnsi" w:hAnsiTheme="majorHAnsi"/>
          <w:sz w:val="22"/>
          <w:szCs w:val="22"/>
        </w:rPr>
      </w:pPr>
    </w:p>
    <w:p w14:paraId="11C8DEEA" w14:textId="621C6264" w:rsidR="00774D32" w:rsidRPr="00604FD4" w:rsidRDefault="00774D32" w:rsidP="00774D32">
      <w:pPr>
        <w:rPr>
          <w:rFonts w:asciiTheme="majorHAnsi" w:hAnsiTheme="majorHAnsi"/>
        </w:rPr>
      </w:pPr>
    </w:p>
    <w:sectPr w:rsidR="00774D32" w:rsidRPr="00604FD4" w:rsidSect="00C13785">
      <w:headerReference w:type="even" r:id="rId13"/>
      <w:headerReference w:type="default" r:id="rId14"/>
      <w:footerReference w:type="default" r:id="rId15"/>
      <w:headerReference w:type="first" r:id="rId16"/>
      <w:pgSz w:w="11906" w:h="16838" w:code="9"/>
      <w:pgMar w:top="2693" w:right="1418" w:bottom="1843" w:left="1418" w:header="737"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DC26" w14:textId="77777777" w:rsidR="0092493E" w:rsidRDefault="0092493E" w:rsidP="003A306B">
      <w:pPr>
        <w:spacing w:after="0" w:line="240" w:lineRule="auto"/>
      </w:pPr>
      <w:r>
        <w:separator/>
      </w:r>
    </w:p>
  </w:endnote>
  <w:endnote w:type="continuationSeparator" w:id="0">
    <w:p w14:paraId="29000B33" w14:textId="77777777" w:rsidR="0092493E" w:rsidRDefault="0092493E" w:rsidP="003A306B">
      <w:pPr>
        <w:spacing w:after="0" w:line="240" w:lineRule="auto"/>
      </w:pPr>
      <w:r>
        <w:continuationSeparator/>
      </w:r>
    </w:p>
  </w:endnote>
  <w:endnote w:type="continuationNotice" w:id="1">
    <w:p w14:paraId="690100FC" w14:textId="77777777" w:rsidR="0092493E" w:rsidRDefault="00924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nsation">
    <w:panose1 w:val="020000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478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4819"/>
      <w:gridCol w:w="6417"/>
    </w:tblGrid>
    <w:tr w:rsidR="00C13785" w:rsidRPr="00EB5121" w14:paraId="073F9FDC" w14:textId="77777777" w:rsidTr="003E2EB1">
      <w:trPr>
        <w:trHeight w:val="568"/>
      </w:trPr>
      <w:tc>
        <w:tcPr>
          <w:tcW w:w="3545" w:type="dxa"/>
        </w:tcPr>
        <w:p w14:paraId="11636301" w14:textId="77777777" w:rsidR="00C13785" w:rsidRDefault="00C13785" w:rsidP="00C13785">
          <w:pPr>
            <w:rPr>
              <w:sz w:val="16"/>
              <w:szCs w:val="16"/>
            </w:rPr>
          </w:pPr>
          <w:r w:rsidRPr="00BE6EDE">
            <w:rPr>
              <w:b/>
              <w:bCs/>
              <w:sz w:val="16"/>
              <w:szCs w:val="16"/>
            </w:rPr>
            <w:t>Organisme de formation de l’ANPAA</w:t>
          </w:r>
        </w:p>
        <w:p w14:paraId="2CD9CA79" w14:textId="77777777" w:rsidR="00C13785" w:rsidRPr="00BE6EDE" w:rsidRDefault="00C13785" w:rsidP="00C13785">
          <w:pPr>
            <w:rPr>
              <w:sz w:val="16"/>
              <w:szCs w:val="16"/>
            </w:rPr>
          </w:pPr>
          <w:r w:rsidRPr="00BE6EDE">
            <w:rPr>
              <w:sz w:val="16"/>
              <w:szCs w:val="16"/>
            </w:rPr>
            <w:t>Déclaration d’activité enregistrée sous le numéro 11751183675 auprès du préfet de la Région Ile-de-France. Cet enregistrement ne vaut pas agrément de l’Etat (L. 6352-12 du code du travail)</w:t>
          </w:r>
          <w:r>
            <w:rPr>
              <w:sz w:val="16"/>
              <w:szCs w:val="16"/>
            </w:rPr>
            <w:t xml:space="preserve"> </w:t>
          </w:r>
          <w:r w:rsidRPr="00BE6EDE">
            <w:rPr>
              <w:sz w:val="16"/>
              <w:szCs w:val="16"/>
            </w:rPr>
            <w:t>• Mise à jour le 00 : 00 : 00</w:t>
          </w:r>
        </w:p>
      </w:tc>
      <w:tc>
        <w:tcPr>
          <w:tcW w:w="4819" w:type="dxa"/>
        </w:tcPr>
        <w:p w14:paraId="3A3944C5" w14:textId="77777777" w:rsidR="00C13785" w:rsidRPr="00812F9E" w:rsidRDefault="00C13785" w:rsidP="00C13785">
          <w:pPr>
            <w:pStyle w:val="Pieddepage"/>
            <w:spacing w:line="240" w:lineRule="exact"/>
            <w:jc w:val="right"/>
            <w:rPr>
              <w:b/>
              <w:bCs/>
              <w:sz w:val="16"/>
              <w:szCs w:val="16"/>
            </w:rPr>
          </w:pPr>
          <w:r w:rsidRPr="00812F9E">
            <w:rPr>
              <w:b/>
              <w:bCs/>
              <w:sz w:val="16"/>
              <w:szCs w:val="16"/>
            </w:rPr>
            <w:t>RECONNUE D’UTILITE PUBLIQUE</w:t>
          </w:r>
        </w:p>
        <w:p w14:paraId="421017FA" w14:textId="77777777" w:rsidR="00C13785" w:rsidRPr="00BE6EDE" w:rsidRDefault="00C13785" w:rsidP="00C13785">
          <w:pPr>
            <w:pStyle w:val="Pieddepage"/>
            <w:spacing w:line="240" w:lineRule="exact"/>
            <w:jc w:val="right"/>
            <w:rPr>
              <w:b/>
              <w:bCs/>
              <w:sz w:val="16"/>
              <w:szCs w:val="16"/>
            </w:rPr>
          </w:pPr>
          <w:r w:rsidRPr="00BE6EDE">
            <w:rPr>
              <w:b/>
              <w:bCs/>
              <w:sz w:val="16"/>
              <w:szCs w:val="16"/>
            </w:rPr>
            <w:t>FONDEE EN 1872 PAR LOUIS PASTEUR &amp; CLAUDE BERNARD</w:t>
          </w:r>
        </w:p>
        <w:p w14:paraId="7E74A690" w14:textId="77777777" w:rsidR="00C13785" w:rsidRPr="00490849" w:rsidRDefault="00000000" w:rsidP="00C13785">
          <w:pPr>
            <w:pStyle w:val="Pieddepage"/>
            <w:spacing w:line="240" w:lineRule="exact"/>
            <w:jc w:val="right"/>
            <w:rPr>
              <w:i/>
              <w:iCs/>
              <w:sz w:val="16"/>
              <w:szCs w:val="16"/>
            </w:rPr>
          </w:pPr>
          <w:hyperlink r:id="rId1" w:history="1">
            <w:r w:rsidR="00C13785" w:rsidRPr="00050694">
              <w:rPr>
                <w:rStyle w:val="Lienhypertexte"/>
                <w:i/>
                <w:iCs/>
                <w:color w:val="2D5357" w:themeColor="text1"/>
                <w:sz w:val="16"/>
                <w:szCs w:val="16"/>
                <w:u w:val="none"/>
              </w:rPr>
              <w:t>www.addictions-france.org</w:t>
            </w:r>
          </w:hyperlink>
          <w:r w:rsidR="00C13785">
            <w:rPr>
              <w:i/>
              <w:iCs/>
              <w:sz w:val="16"/>
              <w:szCs w:val="16"/>
            </w:rPr>
            <w:t xml:space="preserve"> </w:t>
          </w:r>
          <w:r w:rsidR="00C13785" w:rsidRPr="00490849">
            <w:rPr>
              <w:i/>
              <w:iCs/>
              <w:sz w:val="16"/>
              <w:szCs w:val="16"/>
            </w:rPr>
            <w:t xml:space="preserve"> •</w:t>
          </w:r>
          <w:r w:rsidR="00C13785">
            <w:rPr>
              <w:i/>
              <w:iCs/>
              <w:sz w:val="16"/>
              <w:szCs w:val="16"/>
            </w:rPr>
            <w:t xml:space="preserve"> </w:t>
          </w:r>
          <w:r w:rsidR="00C13785" w:rsidRPr="00490849">
            <w:rPr>
              <w:i/>
              <w:iCs/>
              <w:sz w:val="16"/>
              <w:szCs w:val="16"/>
            </w:rPr>
            <w:t xml:space="preserve"> contact@addictions-france.org</w:t>
          </w:r>
        </w:p>
        <w:p w14:paraId="5C26CCDC" w14:textId="77777777" w:rsidR="00C13785" w:rsidRPr="00EB5121" w:rsidRDefault="00C13785" w:rsidP="00C13785">
          <w:pPr>
            <w:pStyle w:val="Pieddepage"/>
            <w:spacing w:line="240" w:lineRule="exact"/>
            <w:jc w:val="right"/>
            <w:rPr>
              <w:sz w:val="16"/>
              <w:szCs w:val="16"/>
            </w:rPr>
          </w:pPr>
          <w:r w:rsidRPr="00EB5121">
            <w:rPr>
              <w:sz w:val="16"/>
              <w:szCs w:val="16"/>
            </w:rPr>
            <w:t xml:space="preserve">ANPAA - 20 rue Saint-Fiacre 75002 </w:t>
          </w:r>
          <w:proofErr w:type="gramStart"/>
          <w:r w:rsidRPr="00EB5121">
            <w:rPr>
              <w:sz w:val="16"/>
              <w:szCs w:val="16"/>
            </w:rPr>
            <w:t xml:space="preserve">PARIS </w:t>
          </w:r>
          <w:r>
            <w:rPr>
              <w:sz w:val="16"/>
              <w:szCs w:val="16"/>
            </w:rPr>
            <w:t xml:space="preserve"> </w:t>
          </w:r>
          <w:r w:rsidRPr="00EB5121">
            <w:rPr>
              <w:sz w:val="16"/>
              <w:szCs w:val="16"/>
            </w:rPr>
            <w:t>•</w:t>
          </w:r>
          <w:proofErr w:type="gramEnd"/>
          <w:r w:rsidRPr="00EB5121">
            <w:rPr>
              <w:sz w:val="16"/>
              <w:szCs w:val="16"/>
            </w:rPr>
            <w:t xml:space="preserve"> </w:t>
          </w:r>
          <w:r>
            <w:rPr>
              <w:sz w:val="16"/>
              <w:szCs w:val="16"/>
            </w:rPr>
            <w:t xml:space="preserve"> </w:t>
          </w:r>
          <w:r w:rsidRPr="00095746">
            <w:rPr>
              <w:b/>
              <w:bCs/>
              <w:sz w:val="16"/>
              <w:szCs w:val="16"/>
            </w:rPr>
            <w:t>T</w:t>
          </w:r>
          <w:r w:rsidRPr="00EB5121">
            <w:rPr>
              <w:sz w:val="16"/>
              <w:szCs w:val="16"/>
            </w:rPr>
            <w:t xml:space="preserve"> : 01 42 33 51 04</w:t>
          </w:r>
        </w:p>
      </w:tc>
      <w:tc>
        <w:tcPr>
          <w:tcW w:w="6417" w:type="dxa"/>
        </w:tcPr>
        <w:p w14:paraId="578DF926" w14:textId="77777777" w:rsidR="00C13785" w:rsidRPr="00490849" w:rsidRDefault="00C13785" w:rsidP="00C13785">
          <w:pPr>
            <w:spacing w:line="240" w:lineRule="exact"/>
            <w:ind w:left="176"/>
            <w:rPr>
              <w:b/>
              <w:bCs/>
              <w:i/>
              <w:iCs/>
              <w:sz w:val="16"/>
              <w:szCs w:val="16"/>
            </w:rPr>
          </w:pPr>
          <w:r w:rsidRPr="00490849">
            <w:rPr>
              <w:b/>
              <w:bCs/>
              <w:i/>
              <w:iCs/>
              <w:sz w:val="16"/>
              <w:szCs w:val="16"/>
            </w:rPr>
            <w:t>Suivez-nous sur :</w:t>
          </w:r>
        </w:p>
        <w:p w14:paraId="7C9C0FDA" w14:textId="77777777" w:rsidR="00C13785" w:rsidRPr="00490849" w:rsidRDefault="00C13785" w:rsidP="00C13785">
          <w:pPr>
            <w:spacing w:line="240" w:lineRule="exact"/>
            <w:ind w:left="176"/>
            <w:rPr>
              <w:i/>
              <w:iCs/>
              <w:sz w:val="16"/>
              <w:szCs w:val="16"/>
            </w:rPr>
          </w:pPr>
          <w:r w:rsidRPr="00490849">
            <w:rPr>
              <w:i/>
              <w:iCs/>
              <w:noProof/>
              <w:sz w:val="16"/>
              <w:szCs w:val="16"/>
            </w:rPr>
            <w:drawing>
              <wp:inline distT="0" distB="0" distL="0" distR="0" wp14:anchorId="2EE46A34" wp14:editId="0BCB17F9">
                <wp:extent cx="100800" cy="88311"/>
                <wp:effectExtent l="0" t="0" r="0" b="6985"/>
                <wp:docPr id="66" name="Image 66" descr="Une image contenant hach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pg"/>
                        <pic:cNvPicPr/>
                      </pic:nvPicPr>
                      <pic:blipFill>
                        <a:blip r:embed="rId2">
                          <a:extLst>
                            <a:ext uri="{28A0092B-C50C-407E-A947-70E740481C1C}">
                              <a14:useLocalDpi xmlns:a14="http://schemas.microsoft.com/office/drawing/2010/main" val="0"/>
                            </a:ext>
                          </a:extLst>
                        </a:blip>
                        <a:stretch>
                          <a:fillRect/>
                        </a:stretch>
                      </pic:blipFill>
                      <pic:spPr>
                        <a:xfrm>
                          <a:off x="0" y="0"/>
                          <a:ext cx="100800" cy="88311"/>
                        </a:xfrm>
                        <a:prstGeom prst="rect">
                          <a:avLst/>
                        </a:prstGeom>
                      </pic:spPr>
                    </pic:pic>
                  </a:graphicData>
                </a:graphic>
              </wp:inline>
            </w:drawing>
          </w:r>
          <w:r w:rsidRPr="00490849">
            <w:rPr>
              <w:i/>
              <w:iCs/>
              <w:sz w:val="16"/>
              <w:szCs w:val="16"/>
            </w:rPr>
            <w:t xml:space="preserve"> @AddictionsFr</w:t>
          </w:r>
        </w:p>
        <w:p w14:paraId="0A19115D" w14:textId="77777777" w:rsidR="00C13785" w:rsidRPr="00490849" w:rsidRDefault="00C13785" w:rsidP="00C13785">
          <w:pPr>
            <w:spacing w:line="240" w:lineRule="exact"/>
            <w:ind w:left="176"/>
            <w:rPr>
              <w:i/>
              <w:iCs/>
              <w:sz w:val="16"/>
              <w:szCs w:val="16"/>
            </w:rPr>
          </w:pPr>
          <w:r w:rsidRPr="00490849">
            <w:rPr>
              <w:i/>
              <w:iCs/>
              <w:noProof/>
              <w:sz w:val="16"/>
              <w:szCs w:val="16"/>
            </w:rPr>
            <w:drawing>
              <wp:inline distT="0" distB="0" distL="0" distR="0" wp14:anchorId="09635F16" wp14:editId="4443883D">
                <wp:extent cx="100800" cy="100800"/>
                <wp:effectExtent l="0" t="0" r="0" b="0"/>
                <wp:docPr id="67" name="Image 6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jpg"/>
                        <pic:cNvPicPr/>
                      </pic:nvPicPr>
                      <pic:blipFill>
                        <a:blip r:embed="rId3">
                          <a:extLst>
                            <a:ext uri="{28A0092B-C50C-407E-A947-70E740481C1C}">
                              <a14:useLocalDpi xmlns:a14="http://schemas.microsoft.com/office/drawing/2010/main" val="0"/>
                            </a:ext>
                          </a:extLst>
                        </a:blip>
                        <a:stretch>
                          <a:fillRect/>
                        </a:stretch>
                      </pic:blipFill>
                      <pic:spPr>
                        <a:xfrm>
                          <a:off x="0" y="0"/>
                          <a:ext cx="100800" cy="100800"/>
                        </a:xfrm>
                        <a:prstGeom prst="rect">
                          <a:avLst/>
                        </a:prstGeom>
                      </pic:spPr>
                    </pic:pic>
                  </a:graphicData>
                </a:graphic>
              </wp:inline>
            </w:drawing>
          </w:r>
          <w:r w:rsidRPr="00490849">
            <w:rPr>
              <w:i/>
              <w:iCs/>
              <w:sz w:val="16"/>
              <w:szCs w:val="16"/>
            </w:rPr>
            <w:t xml:space="preserve"> Association Addictions France</w:t>
          </w:r>
        </w:p>
        <w:p w14:paraId="7EBBD74D" w14:textId="77777777" w:rsidR="00C13785" w:rsidRPr="00EB5121" w:rsidRDefault="00C13785" w:rsidP="00C13785">
          <w:pPr>
            <w:spacing w:line="240" w:lineRule="exact"/>
            <w:ind w:left="176"/>
            <w:rPr>
              <w:sz w:val="16"/>
              <w:szCs w:val="16"/>
            </w:rPr>
          </w:pPr>
          <w:r w:rsidRPr="00490849">
            <w:rPr>
              <w:i/>
              <w:iCs/>
              <w:noProof/>
              <w:sz w:val="16"/>
              <w:szCs w:val="16"/>
            </w:rPr>
            <w:drawing>
              <wp:inline distT="0" distB="0" distL="0" distR="0" wp14:anchorId="6DCE5D4E" wp14:editId="20DE6EAD">
                <wp:extent cx="100800" cy="10080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pg"/>
                        <pic:cNvPicPr/>
                      </pic:nvPicPr>
                      <pic:blipFill>
                        <a:blip r:embed="rId4">
                          <a:extLst>
                            <a:ext uri="{28A0092B-C50C-407E-A947-70E740481C1C}">
                              <a14:useLocalDpi xmlns:a14="http://schemas.microsoft.com/office/drawing/2010/main" val="0"/>
                            </a:ext>
                          </a:extLst>
                        </a:blip>
                        <a:stretch>
                          <a:fillRect/>
                        </a:stretch>
                      </pic:blipFill>
                      <pic:spPr>
                        <a:xfrm>
                          <a:off x="0" y="0"/>
                          <a:ext cx="100800" cy="100800"/>
                        </a:xfrm>
                        <a:prstGeom prst="rect">
                          <a:avLst/>
                        </a:prstGeom>
                      </pic:spPr>
                    </pic:pic>
                  </a:graphicData>
                </a:graphic>
              </wp:inline>
            </w:drawing>
          </w:r>
          <w:r w:rsidRPr="00490849">
            <w:rPr>
              <w:i/>
              <w:iCs/>
              <w:sz w:val="16"/>
              <w:szCs w:val="16"/>
            </w:rPr>
            <w:t xml:space="preserve"> Association Addictions France</w:t>
          </w:r>
        </w:p>
      </w:tc>
    </w:tr>
  </w:tbl>
  <w:p w14:paraId="0080B3AD" w14:textId="77777777" w:rsidR="003A306B" w:rsidRPr="00F7041B" w:rsidRDefault="003A306B" w:rsidP="00A3400F">
    <w:pPr>
      <w:pStyle w:val="Pieddepage"/>
      <w:spacing w:line="36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618F" w14:textId="77777777" w:rsidR="0092493E" w:rsidRDefault="0092493E" w:rsidP="003A306B">
      <w:pPr>
        <w:spacing w:after="0" w:line="240" w:lineRule="auto"/>
      </w:pPr>
      <w:r>
        <w:separator/>
      </w:r>
    </w:p>
  </w:footnote>
  <w:footnote w:type="continuationSeparator" w:id="0">
    <w:p w14:paraId="1C947090" w14:textId="77777777" w:rsidR="0092493E" w:rsidRDefault="0092493E" w:rsidP="003A306B">
      <w:pPr>
        <w:spacing w:after="0" w:line="240" w:lineRule="auto"/>
      </w:pPr>
      <w:r>
        <w:continuationSeparator/>
      </w:r>
    </w:p>
  </w:footnote>
  <w:footnote w:type="continuationNotice" w:id="1">
    <w:p w14:paraId="2533D722" w14:textId="77777777" w:rsidR="0092493E" w:rsidRDefault="009249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F98A" w14:textId="7F404C55" w:rsidR="00BC6CCF" w:rsidRDefault="00000000">
    <w:pPr>
      <w:pStyle w:val="En-tte"/>
    </w:pPr>
    <w:r>
      <w:rPr>
        <w:noProof/>
      </w:rPr>
      <w:pict w14:anchorId="60BD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930469" o:spid="_x0000_s1026" type="#_x0000_t75" style="position:absolute;left:0;text-align:left;margin-left:0;margin-top:0;width:439.1pt;height:621.35pt;z-index:-251658239;mso-position-horizontal:center;mso-position-horizontal-relative:margin;mso-position-vertical:center;mso-position-vertical-relative:margin" o:allowincell="f">
          <v:imagedata r:id="rId1" o:title="FONT PAPIER EN TETE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0"/>
    </w:tblGrid>
    <w:tr w:rsidR="00171BBC" w14:paraId="00615C55" w14:textId="77777777" w:rsidTr="00D65380">
      <w:tc>
        <w:tcPr>
          <w:tcW w:w="9060" w:type="dxa"/>
        </w:tcPr>
        <w:p w14:paraId="092F8DD8" w14:textId="512D6874" w:rsidR="00171BBC" w:rsidRDefault="0054584A" w:rsidP="0054584A">
          <w:pPr>
            <w:pStyle w:val="En-tte"/>
            <w:tabs>
              <w:tab w:val="clear" w:pos="4536"/>
              <w:tab w:val="clear" w:pos="9072"/>
              <w:tab w:val="left" w:pos="816"/>
              <w:tab w:val="left" w:pos="1716"/>
            </w:tabs>
            <w:jc w:val="center"/>
          </w:pPr>
          <w:r>
            <w:rPr>
              <w:noProof/>
            </w:rPr>
            <w:drawing>
              <wp:inline distT="0" distB="0" distL="0" distR="0" wp14:anchorId="560D18F5" wp14:editId="544852FE">
                <wp:extent cx="1028700" cy="94274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922" cy="948446"/>
                        </a:xfrm>
                        <a:prstGeom prst="rect">
                          <a:avLst/>
                        </a:prstGeom>
                        <a:noFill/>
                        <a:ln>
                          <a:noFill/>
                        </a:ln>
                      </pic:spPr>
                    </pic:pic>
                  </a:graphicData>
                </a:graphic>
              </wp:inline>
            </w:drawing>
          </w:r>
        </w:p>
      </w:tc>
    </w:tr>
  </w:tbl>
  <w:p w14:paraId="569854BB" w14:textId="4AFB3FE9" w:rsidR="00CE2D59" w:rsidRDefault="00000000" w:rsidP="004C3B95">
    <w:pPr>
      <w:pStyle w:val="En-tte"/>
      <w:tabs>
        <w:tab w:val="clear" w:pos="4536"/>
        <w:tab w:val="clear" w:pos="9072"/>
        <w:tab w:val="left" w:pos="816"/>
      </w:tabs>
    </w:pPr>
    <w:r>
      <w:rPr>
        <w:noProof/>
      </w:rPr>
      <w:pict w14:anchorId="347A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930470" o:spid="_x0000_s1027" type="#_x0000_t75" style="position:absolute;left:0;text-align:left;margin-left:-78.1pt;margin-top:-206.95pt;width:608.9pt;height:792.1pt;z-index:-251658238;mso-position-horizontal-relative:margin;mso-position-vertical-relative:margin" o:allowincell="f">
          <v:imagedata r:id="rId2" o:title="FONT PAPIER EN TETE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6FE5" w14:textId="5C954EF6" w:rsidR="00BC6CCF" w:rsidRDefault="00000000">
    <w:pPr>
      <w:pStyle w:val="En-tte"/>
    </w:pPr>
    <w:r>
      <w:rPr>
        <w:noProof/>
      </w:rPr>
      <w:pict w14:anchorId="67032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930468" o:spid="_x0000_s1025" type="#_x0000_t75" style="position:absolute;left:0;text-align:left;margin-left:0;margin-top:0;width:439.1pt;height:621.35pt;z-index:-251658240;mso-position-horizontal:center;mso-position-horizontal-relative:margin;mso-position-vertical:center;mso-position-vertical-relative:margin" o:allowincell="f">
          <v:imagedata r:id="rId1" o:title="FONT PAPIER EN TETE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39B5"/>
    <w:multiLevelType w:val="hybridMultilevel"/>
    <w:tmpl w:val="BF443A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B14E69"/>
    <w:multiLevelType w:val="hybridMultilevel"/>
    <w:tmpl w:val="BCF0C574"/>
    <w:lvl w:ilvl="0" w:tplc="D41853EA">
      <w:numFmt w:val="bullet"/>
      <w:lvlText w:val="-"/>
      <w:lvlJc w:val="left"/>
      <w:pPr>
        <w:ind w:left="720" w:hanging="360"/>
      </w:pPr>
      <w:rPr>
        <w:rFonts w:ascii="Sansation" w:eastAsia="Times New Roman" w:hAnsi="Sansation"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19024F"/>
    <w:multiLevelType w:val="hybridMultilevel"/>
    <w:tmpl w:val="146A7734"/>
    <w:lvl w:ilvl="0" w:tplc="0FD83008">
      <w:numFmt w:val="bullet"/>
      <w:lvlText w:val="-"/>
      <w:lvlJc w:val="left"/>
      <w:pPr>
        <w:ind w:left="720" w:hanging="360"/>
      </w:pPr>
      <w:rPr>
        <w:rFonts w:ascii="Sansation" w:eastAsiaTheme="minorHAnsi" w:hAnsi="Sansatio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C270EC"/>
    <w:multiLevelType w:val="multilevel"/>
    <w:tmpl w:val="B77A3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E66404A"/>
    <w:multiLevelType w:val="hybridMultilevel"/>
    <w:tmpl w:val="C51C6D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45B2F"/>
    <w:multiLevelType w:val="hybridMultilevel"/>
    <w:tmpl w:val="C2745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2B5C14"/>
    <w:multiLevelType w:val="hybridMultilevel"/>
    <w:tmpl w:val="6FAEE9B4"/>
    <w:lvl w:ilvl="0" w:tplc="DA081EF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7C956FF"/>
    <w:multiLevelType w:val="hybridMultilevel"/>
    <w:tmpl w:val="E56CF768"/>
    <w:lvl w:ilvl="0" w:tplc="15EECC02">
      <w:numFmt w:val="bullet"/>
      <w:lvlText w:val="-"/>
      <w:lvlJc w:val="left"/>
      <w:pPr>
        <w:ind w:left="720" w:hanging="360"/>
      </w:pPr>
      <w:rPr>
        <w:rFonts w:ascii="Sansation" w:eastAsia="Times New Roman" w:hAnsi="Sansation"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7C1909"/>
    <w:multiLevelType w:val="hybridMultilevel"/>
    <w:tmpl w:val="B60EB6CA"/>
    <w:lvl w:ilvl="0" w:tplc="73EA660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E5459D"/>
    <w:multiLevelType w:val="hybridMultilevel"/>
    <w:tmpl w:val="3E548996"/>
    <w:lvl w:ilvl="0" w:tplc="040C0003">
      <w:start w:val="1"/>
      <w:numFmt w:val="bullet"/>
      <w:lvlText w:val="o"/>
      <w:lvlJc w:val="left"/>
      <w:pPr>
        <w:ind w:left="720" w:hanging="360"/>
      </w:pPr>
      <w:rPr>
        <w:rFonts w:ascii="Courier New" w:hAnsi="Courier New" w:cs="Courier New"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CE495B"/>
    <w:multiLevelType w:val="hybridMultilevel"/>
    <w:tmpl w:val="FEEC3584"/>
    <w:lvl w:ilvl="0" w:tplc="E854747A">
      <w:start w:val="1"/>
      <w:numFmt w:val="bullet"/>
      <w:lvlText w:val="-"/>
      <w:lvlJc w:val="left"/>
      <w:pPr>
        <w:ind w:left="1070" w:hanging="360"/>
      </w:pPr>
      <w:rPr>
        <w:rFonts w:ascii="Calibri" w:eastAsia="Times New Roman"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15:restartNumberingAfterBreak="0">
    <w:nsid w:val="7DEA4525"/>
    <w:multiLevelType w:val="hybridMultilevel"/>
    <w:tmpl w:val="A62EE504"/>
    <w:lvl w:ilvl="0" w:tplc="D41853EA">
      <w:numFmt w:val="bullet"/>
      <w:lvlText w:val="-"/>
      <w:lvlJc w:val="left"/>
      <w:pPr>
        <w:ind w:left="720" w:hanging="360"/>
      </w:pPr>
      <w:rPr>
        <w:rFonts w:ascii="Sansation" w:eastAsia="Times New Roman" w:hAnsi="Sansation"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9841156">
    <w:abstractNumId w:val="5"/>
  </w:num>
  <w:num w:numId="2" w16cid:durableId="889267807">
    <w:abstractNumId w:val="6"/>
  </w:num>
  <w:num w:numId="3" w16cid:durableId="1520465215">
    <w:abstractNumId w:val="0"/>
  </w:num>
  <w:num w:numId="4" w16cid:durableId="194855818">
    <w:abstractNumId w:val="8"/>
  </w:num>
  <w:num w:numId="5" w16cid:durableId="172957482">
    <w:abstractNumId w:val="3"/>
  </w:num>
  <w:num w:numId="6" w16cid:durableId="975991908">
    <w:abstractNumId w:val="10"/>
  </w:num>
  <w:num w:numId="7" w16cid:durableId="1909262722">
    <w:abstractNumId w:val="9"/>
  </w:num>
  <w:num w:numId="8" w16cid:durableId="1682392038">
    <w:abstractNumId w:val="4"/>
  </w:num>
  <w:num w:numId="9" w16cid:durableId="2051302709">
    <w:abstractNumId w:val="2"/>
  </w:num>
  <w:num w:numId="10" w16cid:durableId="1659916318">
    <w:abstractNumId w:val="1"/>
  </w:num>
  <w:num w:numId="11" w16cid:durableId="920603761">
    <w:abstractNumId w:val="11"/>
  </w:num>
  <w:num w:numId="12" w16cid:durableId="1136143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6B"/>
    <w:rsid w:val="000110CE"/>
    <w:rsid w:val="00015BE7"/>
    <w:rsid w:val="0002112A"/>
    <w:rsid w:val="00022F13"/>
    <w:rsid w:val="0002572A"/>
    <w:rsid w:val="00031015"/>
    <w:rsid w:val="0004087B"/>
    <w:rsid w:val="00050028"/>
    <w:rsid w:val="00050694"/>
    <w:rsid w:val="000531C5"/>
    <w:rsid w:val="00054F15"/>
    <w:rsid w:val="00060CDB"/>
    <w:rsid w:val="00064331"/>
    <w:rsid w:val="00067A28"/>
    <w:rsid w:val="00070F51"/>
    <w:rsid w:val="00071BC7"/>
    <w:rsid w:val="0007696B"/>
    <w:rsid w:val="00076DCF"/>
    <w:rsid w:val="00077FE6"/>
    <w:rsid w:val="00093060"/>
    <w:rsid w:val="00095746"/>
    <w:rsid w:val="000A0C96"/>
    <w:rsid w:val="000A22A7"/>
    <w:rsid w:val="000A51EA"/>
    <w:rsid w:val="000B432C"/>
    <w:rsid w:val="000B7A9C"/>
    <w:rsid w:val="000C296C"/>
    <w:rsid w:val="000D3531"/>
    <w:rsid w:val="000E45D4"/>
    <w:rsid w:val="000F3BC3"/>
    <w:rsid w:val="0010536F"/>
    <w:rsid w:val="00107921"/>
    <w:rsid w:val="00127EF4"/>
    <w:rsid w:val="001326E7"/>
    <w:rsid w:val="001354D3"/>
    <w:rsid w:val="00147519"/>
    <w:rsid w:val="001545AB"/>
    <w:rsid w:val="00165ED8"/>
    <w:rsid w:val="00171BBC"/>
    <w:rsid w:val="00175428"/>
    <w:rsid w:val="001779EF"/>
    <w:rsid w:val="001826D2"/>
    <w:rsid w:val="00184658"/>
    <w:rsid w:val="0019007C"/>
    <w:rsid w:val="001912B7"/>
    <w:rsid w:val="001A40AD"/>
    <w:rsid w:val="001A40C4"/>
    <w:rsid w:val="001A4F62"/>
    <w:rsid w:val="001A5792"/>
    <w:rsid w:val="001B12CA"/>
    <w:rsid w:val="001C487D"/>
    <w:rsid w:val="001C5642"/>
    <w:rsid w:val="001C576C"/>
    <w:rsid w:val="001E056E"/>
    <w:rsid w:val="001E593B"/>
    <w:rsid w:val="001F009A"/>
    <w:rsid w:val="001F6295"/>
    <w:rsid w:val="001F75C3"/>
    <w:rsid w:val="00202BEF"/>
    <w:rsid w:val="0020382C"/>
    <w:rsid w:val="002038F5"/>
    <w:rsid w:val="002232FF"/>
    <w:rsid w:val="002246DA"/>
    <w:rsid w:val="00224A81"/>
    <w:rsid w:val="00224AA2"/>
    <w:rsid w:val="002317DD"/>
    <w:rsid w:val="00232712"/>
    <w:rsid w:val="0024375A"/>
    <w:rsid w:val="0024427F"/>
    <w:rsid w:val="00255622"/>
    <w:rsid w:val="0026403C"/>
    <w:rsid w:val="00274595"/>
    <w:rsid w:val="00282DD7"/>
    <w:rsid w:val="00287FDA"/>
    <w:rsid w:val="002928EE"/>
    <w:rsid w:val="00293455"/>
    <w:rsid w:val="002A5045"/>
    <w:rsid w:val="002A5BAA"/>
    <w:rsid w:val="002C290A"/>
    <w:rsid w:val="002C7523"/>
    <w:rsid w:val="002D6167"/>
    <w:rsid w:val="002E41D7"/>
    <w:rsid w:val="002F0C30"/>
    <w:rsid w:val="002F0FB1"/>
    <w:rsid w:val="002F2198"/>
    <w:rsid w:val="002F2DB7"/>
    <w:rsid w:val="002F3ECE"/>
    <w:rsid w:val="002F6612"/>
    <w:rsid w:val="002F6F8D"/>
    <w:rsid w:val="002F72A6"/>
    <w:rsid w:val="002F79C0"/>
    <w:rsid w:val="00303B05"/>
    <w:rsid w:val="00304DE6"/>
    <w:rsid w:val="00306566"/>
    <w:rsid w:val="00313659"/>
    <w:rsid w:val="003176C0"/>
    <w:rsid w:val="00317CCC"/>
    <w:rsid w:val="0032057E"/>
    <w:rsid w:val="00321AB0"/>
    <w:rsid w:val="0032539E"/>
    <w:rsid w:val="00331B7B"/>
    <w:rsid w:val="00342553"/>
    <w:rsid w:val="003451DA"/>
    <w:rsid w:val="00345BAF"/>
    <w:rsid w:val="00346A7E"/>
    <w:rsid w:val="00356ADB"/>
    <w:rsid w:val="0037467D"/>
    <w:rsid w:val="003776C2"/>
    <w:rsid w:val="00383A81"/>
    <w:rsid w:val="003929B2"/>
    <w:rsid w:val="00394213"/>
    <w:rsid w:val="003953C6"/>
    <w:rsid w:val="003956CB"/>
    <w:rsid w:val="003A306B"/>
    <w:rsid w:val="003A4FC9"/>
    <w:rsid w:val="003A6654"/>
    <w:rsid w:val="003B0540"/>
    <w:rsid w:val="003B39E0"/>
    <w:rsid w:val="003C483C"/>
    <w:rsid w:val="003C708B"/>
    <w:rsid w:val="003D10E0"/>
    <w:rsid w:val="003D420F"/>
    <w:rsid w:val="003D7564"/>
    <w:rsid w:val="003E12DA"/>
    <w:rsid w:val="003F2889"/>
    <w:rsid w:val="003F42FD"/>
    <w:rsid w:val="00414B11"/>
    <w:rsid w:val="00416DA8"/>
    <w:rsid w:val="00421835"/>
    <w:rsid w:val="004220FE"/>
    <w:rsid w:val="00427DA5"/>
    <w:rsid w:val="00437A97"/>
    <w:rsid w:val="004409B9"/>
    <w:rsid w:val="00461E3E"/>
    <w:rsid w:val="00462E5E"/>
    <w:rsid w:val="00466D8C"/>
    <w:rsid w:val="00467E09"/>
    <w:rsid w:val="00470AE0"/>
    <w:rsid w:val="004766DE"/>
    <w:rsid w:val="00482855"/>
    <w:rsid w:val="004833B9"/>
    <w:rsid w:val="004841A6"/>
    <w:rsid w:val="00484B91"/>
    <w:rsid w:val="00490849"/>
    <w:rsid w:val="00496A14"/>
    <w:rsid w:val="00496D01"/>
    <w:rsid w:val="00497786"/>
    <w:rsid w:val="004A7A59"/>
    <w:rsid w:val="004B0100"/>
    <w:rsid w:val="004B2AC1"/>
    <w:rsid w:val="004B4D0B"/>
    <w:rsid w:val="004B75AB"/>
    <w:rsid w:val="004C1D65"/>
    <w:rsid w:val="004C24E2"/>
    <w:rsid w:val="004C3B95"/>
    <w:rsid w:val="004C6B1C"/>
    <w:rsid w:val="004D369F"/>
    <w:rsid w:val="004D67DB"/>
    <w:rsid w:val="004E02EE"/>
    <w:rsid w:val="004F0D92"/>
    <w:rsid w:val="004F1504"/>
    <w:rsid w:val="00501132"/>
    <w:rsid w:val="00505136"/>
    <w:rsid w:val="0051149E"/>
    <w:rsid w:val="00523782"/>
    <w:rsid w:val="00523DDE"/>
    <w:rsid w:val="00543D12"/>
    <w:rsid w:val="0054584A"/>
    <w:rsid w:val="005509CA"/>
    <w:rsid w:val="00551308"/>
    <w:rsid w:val="00551A93"/>
    <w:rsid w:val="00554984"/>
    <w:rsid w:val="0057523C"/>
    <w:rsid w:val="00575245"/>
    <w:rsid w:val="00577004"/>
    <w:rsid w:val="0059357E"/>
    <w:rsid w:val="00597D5A"/>
    <w:rsid w:val="005A5DCA"/>
    <w:rsid w:val="005C3AC7"/>
    <w:rsid w:val="005D05AF"/>
    <w:rsid w:val="005D12A2"/>
    <w:rsid w:val="005D254C"/>
    <w:rsid w:val="005D2BCC"/>
    <w:rsid w:val="005E2F0E"/>
    <w:rsid w:val="005F3A6D"/>
    <w:rsid w:val="00602017"/>
    <w:rsid w:val="00604FD4"/>
    <w:rsid w:val="006118CA"/>
    <w:rsid w:val="00611E82"/>
    <w:rsid w:val="00612A2A"/>
    <w:rsid w:val="00614D60"/>
    <w:rsid w:val="006346E1"/>
    <w:rsid w:val="00636BFC"/>
    <w:rsid w:val="0064392C"/>
    <w:rsid w:val="00644DFF"/>
    <w:rsid w:val="00645FF0"/>
    <w:rsid w:val="00646342"/>
    <w:rsid w:val="006464C7"/>
    <w:rsid w:val="0065027A"/>
    <w:rsid w:val="00654BD1"/>
    <w:rsid w:val="0066032C"/>
    <w:rsid w:val="00665DDB"/>
    <w:rsid w:val="00681B0E"/>
    <w:rsid w:val="00694825"/>
    <w:rsid w:val="0069746C"/>
    <w:rsid w:val="006A42D3"/>
    <w:rsid w:val="006A7FCD"/>
    <w:rsid w:val="006B647A"/>
    <w:rsid w:val="006B76F2"/>
    <w:rsid w:val="006C2891"/>
    <w:rsid w:val="006E02A9"/>
    <w:rsid w:val="006E5F0A"/>
    <w:rsid w:val="006E73F3"/>
    <w:rsid w:val="006F04AE"/>
    <w:rsid w:val="006F77C0"/>
    <w:rsid w:val="00702706"/>
    <w:rsid w:val="00715046"/>
    <w:rsid w:val="00721608"/>
    <w:rsid w:val="007329B3"/>
    <w:rsid w:val="00733046"/>
    <w:rsid w:val="0073386F"/>
    <w:rsid w:val="007339AC"/>
    <w:rsid w:val="00734D17"/>
    <w:rsid w:val="00737BEB"/>
    <w:rsid w:val="007500AE"/>
    <w:rsid w:val="007567AD"/>
    <w:rsid w:val="0075726C"/>
    <w:rsid w:val="007578E8"/>
    <w:rsid w:val="00760A91"/>
    <w:rsid w:val="00774A8F"/>
    <w:rsid w:val="00774D32"/>
    <w:rsid w:val="007775AC"/>
    <w:rsid w:val="00785225"/>
    <w:rsid w:val="00785D17"/>
    <w:rsid w:val="007906D7"/>
    <w:rsid w:val="00796890"/>
    <w:rsid w:val="00796E5B"/>
    <w:rsid w:val="007A501B"/>
    <w:rsid w:val="007B47BE"/>
    <w:rsid w:val="007B6157"/>
    <w:rsid w:val="007B78CF"/>
    <w:rsid w:val="007C27AA"/>
    <w:rsid w:val="007D4D18"/>
    <w:rsid w:val="007E08B0"/>
    <w:rsid w:val="007F7C0D"/>
    <w:rsid w:val="0080766E"/>
    <w:rsid w:val="0081064C"/>
    <w:rsid w:val="00812F9E"/>
    <w:rsid w:val="008323AE"/>
    <w:rsid w:val="00836364"/>
    <w:rsid w:val="00837BC2"/>
    <w:rsid w:val="008446FF"/>
    <w:rsid w:val="00845C95"/>
    <w:rsid w:val="008474CD"/>
    <w:rsid w:val="0085206E"/>
    <w:rsid w:val="00854812"/>
    <w:rsid w:val="00860F74"/>
    <w:rsid w:val="00862FDA"/>
    <w:rsid w:val="00865F29"/>
    <w:rsid w:val="00870105"/>
    <w:rsid w:val="008703D6"/>
    <w:rsid w:val="008778D7"/>
    <w:rsid w:val="008964F6"/>
    <w:rsid w:val="008A0D5E"/>
    <w:rsid w:val="008A4330"/>
    <w:rsid w:val="008B131B"/>
    <w:rsid w:val="008B5370"/>
    <w:rsid w:val="008C039A"/>
    <w:rsid w:val="008C0D1B"/>
    <w:rsid w:val="008D39BE"/>
    <w:rsid w:val="008D4EFA"/>
    <w:rsid w:val="008E1875"/>
    <w:rsid w:val="008E7E22"/>
    <w:rsid w:val="008F23C5"/>
    <w:rsid w:val="008F5543"/>
    <w:rsid w:val="0090228B"/>
    <w:rsid w:val="00902C03"/>
    <w:rsid w:val="0090336B"/>
    <w:rsid w:val="00912235"/>
    <w:rsid w:val="0092493E"/>
    <w:rsid w:val="00935CDD"/>
    <w:rsid w:val="00936861"/>
    <w:rsid w:val="00944C7E"/>
    <w:rsid w:val="009540F5"/>
    <w:rsid w:val="00961547"/>
    <w:rsid w:val="00962F18"/>
    <w:rsid w:val="00966CE1"/>
    <w:rsid w:val="009707FA"/>
    <w:rsid w:val="00972405"/>
    <w:rsid w:val="00975466"/>
    <w:rsid w:val="0097670A"/>
    <w:rsid w:val="00992C4C"/>
    <w:rsid w:val="00993A61"/>
    <w:rsid w:val="00997B7D"/>
    <w:rsid w:val="009A0EA0"/>
    <w:rsid w:val="009A11B9"/>
    <w:rsid w:val="009A7B63"/>
    <w:rsid w:val="009B43EE"/>
    <w:rsid w:val="009C2961"/>
    <w:rsid w:val="009C2D0B"/>
    <w:rsid w:val="009C48AD"/>
    <w:rsid w:val="009E2860"/>
    <w:rsid w:val="009E3629"/>
    <w:rsid w:val="00A01F4E"/>
    <w:rsid w:val="00A033B7"/>
    <w:rsid w:val="00A03CAF"/>
    <w:rsid w:val="00A05AE4"/>
    <w:rsid w:val="00A0761E"/>
    <w:rsid w:val="00A10E94"/>
    <w:rsid w:val="00A11073"/>
    <w:rsid w:val="00A208F0"/>
    <w:rsid w:val="00A21E9D"/>
    <w:rsid w:val="00A24486"/>
    <w:rsid w:val="00A253B6"/>
    <w:rsid w:val="00A319D3"/>
    <w:rsid w:val="00A3400F"/>
    <w:rsid w:val="00A376F7"/>
    <w:rsid w:val="00A41AC4"/>
    <w:rsid w:val="00A5711B"/>
    <w:rsid w:val="00A571C1"/>
    <w:rsid w:val="00A63746"/>
    <w:rsid w:val="00A65B02"/>
    <w:rsid w:val="00A7329C"/>
    <w:rsid w:val="00A75B0D"/>
    <w:rsid w:val="00A811B0"/>
    <w:rsid w:val="00A929AC"/>
    <w:rsid w:val="00A95667"/>
    <w:rsid w:val="00A97E61"/>
    <w:rsid w:val="00AA19FF"/>
    <w:rsid w:val="00AA5835"/>
    <w:rsid w:val="00AB40F0"/>
    <w:rsid w:val="00AB6FB6"/>
    <w:rsid w:val="00AD208A"/>
    <w:rsid w:val="00AE3732"/>
    <w:rsid w:val="00AE5C4B"/>
    <w:rsid w:val="00B0195F"/>
    <w:rsid w:val="00B11124"/>
    <w:rsid w:val="00B20633"/>
    <w:rsid w:val="00B20863"/>
    <w:rsid w:val="00B250BA"/>
    <w:rsid w:val="00B2729F"/>
    <w:rsid w:val="00B309CD"/>
    <w:rsid w:val="00B57E16"/>
    <w:rsid w:val="00B874F8"/>
    <w:rsid w:val="00B9301B"/>
    <w:rsid w:val="00B97327"/>
    <w:rsid w:val="00B979B8"/>
    <w:rsid w:val="00BA3519"/>
    <w:rsid w:val="00BA5E2D"/>
    <w:rsid w:val="00BA6B7B"/>
    <w:rsid w:val="00BB58BD"/>
    <w:rsid w:val="00BB62FF"/>
    <w:rsid w:val="00BC0EA2"/>
    <w:rsid w:val="00BC6CCF"/>
    <w:rsid w:val="00BE026D"/>
    <w:rsid w:val="00BE0672"/>
    <w:rsid w:val="00BE59AD"/>
    <w:rsid w:val="00BE5CB4"/>
    <w:rsid w:val="00BE75B5"/>
    <w:rsid w:val="00BF27FE"/>
    <w:rsid w:val="00BF65FE"/>
    <w:rsid w:val="00C0058C"/>
    <w:rsid w:val="00C04FA7"/>
    <w:rsid w:val="00C06CEB"/>
    <w:rsid w:val="00C123A4"/>
    <w:rsid w:val="00C13785"/>
    <w:rsid w:val="00C14E36"/>
    <w:rsid w:val="00C161DC"/>
    <w:rsid w:val="00C21358"/>
    <w:rsid w:val="00C249E4"/>
    <w:rsid w:val="00C3513D"/>
    <w:rsid w:val="00C42C3A"/>
    <w:rsid w:val="00C52629"/>
    <w:rsid w:val="00CA1502"/>
    <w:rsid w:val="00CA21CA"/>
    <w:rsid w:val="00CB0514"/>
    <w:rsid w:val="00CB1D12"/>
    <w:rsid w:val="00CC06D1"/>
    <w:rsid w:val="00CC4F0C"/>
    <w:rsid w:val="00CC56BB"/>
    <w:rsid w:val="00CE0A5C"/>
    <w:rsid w:val="00CE2D59"/>
    <w:rsid w:val="00CE2E77"/>
    <w:rsid w:val="00CE643D"/>
    <w:rsid w:val="00CE7B3B"/>
    <w:rsid w:val="00CF014F"/>
    <w:rsid w:val="00D07133"/>
    <w:rsid w:val="00D073D4"/>
    <w:rsid w:val="00D10058"/>
    <w:rsid w:val="00D10C58"/>
    <w:rsid w:val="00D224DE"/>
    <w:rsid w:val="00D26BDA"/>
    <w:rsid w:val="00D36DB8"/>
    <w:rsid w:val="00D46F59"/>
    <w:rsid w:val="00D5041C"/>
    <w:rsid w:val="00D61D9B"/>
    <w:rsid w:val="00D643B8"/>
    <w:rsid w:val="00D6441E"/>
    <w:rsid w:val="00D64540"/>
    <w:rsid w:val="00D647DB"/>
    <w:rsid w:val="00D65380"/>
    <w:rsid w:val="00D660C5"/>
    <w:rsid w:val="00D70EB4"/>
    <w:rsid w:val="00D72C75"/>
    <w:rsid w:val="00D75033"/>
    <w:rsid w:val="00D753D2"/>
    <w:rsid w:val="00D77D13"/>
    <w:rsid w:val="00D86183"/>
    <w:rsid w:val="00D90A5E"/>
    <w:rsid w:val="00D925EC"/>
    <w:rsid w:val="00D94192"/>
    <w:rsid w:val="00D951CF"/>
    <w:rsid w:val="00DA2A38"/>
    <w:rsid w:val="00DB5DB3"/>
    <w:rsid w:val="00DC26C8"/>
    <w:rsid w:val="00DC7DCC"/>
    <w:rsid w:val="00DD56CD"/>
    <w:rsid w:val="00DE0596"/>
    <w:rsid w:val="00DE0E16"/>
    <w:rsid w:val="00DE68D1"/>
    <w:rsid w:val="00DF4C93"/>
    <w:rsid w:val="00E12AEA"/>
    <w:rsid w:val="00E153BF"/>
    <w:rsid w:val="00E33444"/>
    <w:rsid w:val="00E35D57"/>
    <w:rsid w:val="00E550F0"/>
    <w:rsid w:val="00E56408"/>
    <w:rsid w:val="00E646DC"/>
    <w:rsid w:val="00E70B57"/>
    <w:rsid w:val="00E75C96"/>
    <w:rsid w:val="00E75E1E"/>
    <w:rsid w:val="00EA682E"/>
    <w:rsid w:val="00EB2ECB"/>
    <w:rsid w:val="00EB5121"/>
    <w:rsid w:val="00EB5D3B"/>
    <w:rsid w:val="00EC18BF"/>
    <w:rsid w:val="00EC6766"/>
    <w:rsid w:val="00EE324B"/>
    <w:rsid w:val="00EE7423"/>
    <w:rsid w:val="00F118B1"/>
    <w:rsid w:val="00F22700"/>
    <w:rsid w:val="00F240FE"/>
    <w:rsid w:val="00F24CBF"/>
    <w:rsid w:val="00F27381"/>
    <w:rsid w:val="00F3001B"/>
    <w:rsid w:val="00F33F34"/>
    <w:rsid w:val="00F41D78"/>
    <w:rsid w:val="00F4480F"/>
    <w:rsid w:val="00F46F66"/>
    <w:rsid w:val="00F570E3"/>
    <w:rsid w:val="00F62EE9"/>
    <w:rsid w:val="00F655C1"/>
    <w:rsid w:val="00F67B97"/>
    <w:rsid w:val="00F7041B"/>
    <w:rsid w:val="00F74E81"/>
    <w:rsid w:val="00F80DCA"/>
    <w:rsid w:val="00F810EB"/>
    <w:rsid w:val="00F907B9"/>
    <w:rsid w:val="00F92A95"/>
    <w:rsid w:val="00F94F2C"/>
    <w:rsid w:val="00F951A2"/>
    <w:rsid w:val="00FA0E8C"/>
    <w:rsid w:val="00FA17A5"/>
    <w:rsid w:val="00FB1685"/>
    <w:rsid w:val="00FD1D29"/>
    <w:rsid w:val="00FE170E"/>
    <w:rsid w:val="00FE7183"/>
    <w:rsid w:val="00FF5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E5AB2"/>
  <w15:chartTrackingRefBased/>
  <w15:docId w15:val="{6FB07508-52C8-464F-BB8D-D707A619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7BE"/>
    <w:pPr>
      <w:jc w:val="both"/>
    </w:pPr>
    <w:rPr>
      <w:rFonts w:ascii="Sansation" w:hAnsi="Sansation"/>
      <w:color w:val="2D5357" w:themeColor="text1"/>
    </w:rPr>
  </w:style>
  <w:style w:type="paragraph" w:styleId="Titre1">
    <w:name w:val="heading 1"/>
    <w:basedOn w:val="Normal"/>
    <w:next w:val="Normal"/>
    <w:link w:val="Titre1Car"/>
    <w:uiPriority w:val="9"/>
    <w:qFormat/>
    <w:rsid w:val="000E45D4"/>
    <w:pPr>
      <w:keepNext/>
      <w:keepLines/>
      <w:spacing w:before="240" w:after="0"/>
      <w:jc w:val="left"/>
      <w:outlineLvl w:val="0"/>
    </w:pPr>
    <w:rPr>
      <w:rFonts w:asciiTheme="majorHAnsi" w:eastAsiaTheme="majorEastAsia" w:hAnsiTheme="majorHAnsi" w:cstheme="majorBidi"/>
      <w:b/>
      <w:color w:val="91C4BE" w:themeColor="accent1"/>
      <w:sz w:val="36"/>
      <w:szCs w:val="32"/>
    </w:rPr>
  </w:style>
  <w:style w:type="paragraph" w:styleId="Titre2">
    <w:name w:val="heading 2"/>
    <w:basedOn w:val="Normal"/>
    <w:next w:val="Normal"/>
    <w:link w:val="Titre2Car"/>
    <w:uiPriority w:val="9"/>
    <w:unhideWhenUsed/>
    <w:qFormat/>
    <w:rsid w:val="00287FDA"/>
    <w:pPr>
      <w:keepNext/>
      <w:keepLines/>
      <w:spacing w:before="40" w:after="0"/>
      <w:jc w:val="left"/>
      <w:outlineLvl w:val="1"/>
    </w:pPr>
    <w:rPr>
      <w:rFonts w:asciiTheme="majorHAnsi" w:eastAsiaTheme="majorEastAsia" w:hAnsiTheme="majorHAnsi" w:cstheme="majorBidi"/>
      <w:b/>
      <w:color w:val="90C2E5" w:themeColor="background2"/>
      <w:sz w:val="32"/>
      <w:szCs w:val="26"/>
    </w:rPr>
  </w:style>
  <w:style w:type="paragraph" w:styleId="Titre3">
    <w:name w:val="heading 3"/>
    <w:basedOn w:val="Normal"/>
    <w:next w:val="Normal"/>
    <w:link w:val="Titre3Car"/>
    <w:uiPriority w:val="9"/>
    <w:semiHidden/>
    <w:unhideWhenUsed/>
    <w:qFormat/>
    <w:rsid w:val="000E45D4"/>
    <w:pPr>
      <w:keepNext/>
      <w:keepLines/>
      <w:spacing w:before="40" w:after="0"/>
      <w:outlineLvl w:val="2"/>
    </w:pPr>
    <w:rPr>
      <w:rFonts w:asciiTheme="majorHAnsi" w:eastAsiaTheme="majorEastAsia" w:hAnsiTheme="majorHAnsi" w:cstheme="majorBidi"/>
      <w:b/>
      <w:color w:val="E4B2BF" w:themeColor="accent2"/>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06B"/>
    <w:pPr>
      <w:tabs>
        <w:tab w:val="center" w:pos="4536"/>
        <w:tab w:val="right" w:pos="9072"/>
      </w:tabs>
      <w:spacing w:after="0" w:line="240" w:lineRule="auto"/>
    </w:pPr>
  </w:style>
  <w:style w:type="character" w:customStyle="1" w:styleId="En-tteCar">
    <w:name w:val="En-tête Car"/>
    <w:basedOn w:val="Policepardfaut"/>
    <w:link w:val="En-tte"/>
    <w:uiPriority w:val="99"/>
    <w:rsid w:val="003A306B"/>
    <w:rPr>
      <w:rFonts w:ascii="Sansation" w:hAnsi="Sansation"/>
      <w:color w:val="2D5357" w:themeColor="text1"/>
    </w:rPr>
  </w:style>
  <w:style w:type="paragraph" w:styleId="Pieddepage">
    <w:name w:val="footer"/>
    <w:basedOn w:val="Normal"/>
    <w:link w:val="PieddepageCar"/>
    <w:uiPriority w:val="99"/>
    <w:unhideWhenUsed/>
    <w:rsid w:val="003A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06B"/>
    <w:rPr>
      <w:rFonts w:ascii="Sansation" w:hAnsi="Sansation"/>
      <w:color w:val="2D5357" w:themeColor="text1"/>
    </w:rPr>
  </w:style>
  <w:style w:type="table" w:styleId="Grilledutableau">
    <w:name w:val="Table Grid"/>
    <w:basedOn w:val="TableauNormal"/>
    <w:uiPriority w:val="39"/>
    <w:rsid w:val="0086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unstyle">
    <w:name w:val="[Aucun style]"/>
    <w:rsid w:val="000D353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phedeliste">
    <w:name w:val="List Paragraph"/>
    <w:basedOn w:val="Normal"/>
    <w:uiPriority w:val="34"/>
    <w:qFormat/>
    <w:rsid w:val="004E02EE"/>
    <w:pPr>
      <w:spacing w:after="0" w:line="240" w:lineRule="auto"/>
      <w:ind w:left="720"/>
      <w:jc w:val="left"/>
    </w:pPr>
    <w:rPr>
      <w:rFonts w:ascii="Calibri" w:hAnsi="Calibri" w:cs="Calibri"/>
      <w:color w:val="auto"/>
    </w:rPr>
  </w:style>
  <w:style w:type="character" w:styleId="Lienhypertexte">
    <w:name w:val="Hyperlink"/>
    <w:basedOn w:val="Policepardfaut"/>
    <w:uiPriority w:val="99"/>
    <w:unhideWhenUsed/>
    <w:rsid w:val="00A5711B"/>
    <w:rPr>
      <w:color w:val="90C2E5" w:themeColor="hyperlink"/>
      <w:u w:val="single"/>
    </w:rPr>
  </w:style>
  <w:style w:type="character" w:styleId="Mentionnonrsolue">
    <w:name w:val="Unresolved Mention"/>
    <w:basedOn w:val="Policepardfaut"/>
    <w:uiPriority w:val="99"/>
    <w:semiHidden/>
    <w:unhideWhenUsed/>
    <w:rsid w:val="00A5711B"/>
    <w:rPr>
      <w:color w:val="605E5C"/>
      <w:shd w:val="clear" w:color="auto" w:fill="E1DFDD"/>
    </w:rPr>
  </w:style>
  <w:style w:type="character" w:customStyle="1" w:styleId="Titre1Car">
    <w:name w:val="Titre 1 Car"/>
    <w:basedOn w:val="Policepardfaut"/>
    <w:link w:val="Titre1"/>
    <w:uiPriority w:val="9"/>
    <w:rsid w:val="000E45D4"/>
    <w:rPr>
      <w:rFonts w:asciiTheme="majorHAnsi" w:eastAsiaTheme="majorEastAsia" w:hAnsiTheme="majorHAnsi" w:cstheme="majorBidi"/>
      <w:b/>
      <w:color w:val="91C4BE" w:themeColor="accent1"/>
      <w:sz w:val="36"/>
      <w:szCs w:val="32"/>
    </w:rPr>
  </w:style>
  <w:style w:type="character" w:customStyle="1" w:styleId="Titre2Car">
    <w:name w:val="Titre 2 Car"/>
    <w:basedOn w:val="Policepardfaut"/>
    <w:link w:val="Titre2"/>
    <w:uiPriority w:val="9"/>
    <w:rsid w:val="00287FDA"/>
    <w:rPr>
      <w:rFonts w:asciiTheme="majorHAnsi" w:eastAsiaTheme="majorEastAsia" w:hAnsiTheme="majorHAnsi" w:cstheme="majorBidi"/>
      <w:b/>
      <w:color w:val="90C2E5" w:themeColor="background2"/>
      <w:sz w:val="32"/>
      <w:szCs w:val="26"/>
    </w:rPr>
  </w:style>
  <w:style w:type="paragraph" w:styleId="Titre">
    <w:name w:val="Title"/>
    <w:basedOn w:val="Normal"/>
    <w:next w:val="Normal"/>
    <w:link w:val="TitreCar"/>
    <w:uiPriority w:val="10"/>
    <w:qFormat/>
    <w:rsid w:val="000E45D4"/>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0E45D4"/>
    <w:rPr>
      <w:rFonts w:asciiTheme="majorHAnsi" w:eastAsiaTheme="majorEastAsia" w:hAnsiTheme="majorHAnsi" w:cstheme="majorBidi"/>
      <w:b/>
      <w:color w:val="2D5357" w:themeColor="text1"/>
      <w:spacing w:val="-10"/>
      <w:kern w:val="28"/>
      <w:sz w:val="56"/>
      <w:szCs w:val="56"/>
    </w:rPr>
  </w:style>
  <w:style w:type="paragraph" w:styleId="Citation">
    <w:name w:val="Quote"/>
    <w:basedOn w:val="Normal"/>
    <w:next w:val="Normal"/>
    <w:link w:val="CitationCar"/>
    <w:uiPriority w:val="29"/>
    <w:qFormat/>
    <w:rsid w:val="00C42C3A"/>
    <w:pPr>
      <w:spacing w:before="200"/>
      <w:ind w:left="864" w:right="864"/>
      <w:jc w:val="center"/>
    </w:pPr>
    <w:rPr>
      <w:i/>
      <w:iCs/>
    </w:rPr>
  </w:style>
  <w:style w:type="character" w:customStyle="1" w:styleId="CitationCar">
    <w:name w:val="Citation Car"/>
    <w:basedOn w:val="Policepardfaut"/>
    <w:link w:val="Citation"/>
    <w:uiPriority w:val="29"/>
    <w:rsid w:val="00C42C3A"/>
    <w:rPr>
      <w:rFonts w:ascii="Sansation" w:hAnsi="Sansation"/>
      <w:i/>
      <w:iCs/>
      <w:color w:val="2D5357" w:themeColor="text1"/>
    </w:rPr>
  </w:style>
  <w:style w:type="paragraph" w:styleId="Sous-titre">
    <w:name w:val="Subtitle"/>
    <w:basedOn w:val="Normal"/>
    <w:next w:val="Normal"/>
    <w:link w:val="Sous-titreCar"/>
    <w:uiPriority w:val="11"/>
    <w:qFormat/>
    <w:rsid w:val="008446FF"/>
    <w:pPr>
      <w:numPr>
        <w:ilvl w:val="1"/>
      </w:numPr>
    </w:pPr>
    <w:rPr>
      <w:rFonts w:asciiTheme="minorHAnsi" w:eastAsiaTheme="minorEastAsia" w:hAnsiTheme="minorHAnsi"/>
      <w:color w:val="5DA4AB" w:themeColor="text1" w:themeTint="A5"/>
      <w:spacing w:val="15"/>
    </w:rPr>
  </w:style>
  <w:style w:type="character" w:customStyle="1" w:styleId="Sous-titreCar">
    <w:name w:val="Sous-titre Car"/>
    <w:basedOn w:val="Policepardfaut"/>
    <w:link w:val="Sous-titre"/>
    <w:uiPriority w:val="11"/>
    <w:rsid w:val="008446FF"/>
    <w:rPr>
      <w:rFonts w:eastAsiaTheme="minorEastAsia"/>
      <w:color w:val="5DA4AB" w:themeColor="text1" w:themeTint="A5"/>
      <w:spacing w:val="15"/>
    </w:rPr>
  </w:style>
  <w:style w:type="paragraph" w:styleId="Citationintense">
    <w:name w:val="Intense Quote"/>
    <w:basedOn w:val="Normal"/>
    <w:next w:val="Normal"/>
    <w:link w:val="CitationintenseCar"/>
    <w:uiPriority w:val="30"/>
    <w:qFormat/>
    <w:rsid w:val="008446FF"/>
    <w:pPr>
      <w:pBdr>
        <w:top w:val="single" w:sz="4" w:space="10" w:color="91C4BE" w:themeColor="accent1"/>
        <w:bottom w:val="single" w:sz="4" w:space="10" w:color="91C4BE" w:themeColor="accent1"/>
      </w:pBdr>
      <w:spacing w:before="360" w:after="360"/>
      <w:ind w:left="864" w:right="864"/>
      <w:jc w:val="center"/>
    </w:pPr>
    <w:rPr>
      <w:b/>
      <w:i/>
      <w:iCs/>
      <w:color w:val="E4B2BF" w:themeColor="accent2"/>
    </w:rPr>
  </w:style>
  <w:style w:type="character" w:customStyle="1" w:styleId="CitationintenseCar">
    <w:name w:val="Citation intense Car"/>
    <w:basedOn w:val="Policepardfaut"/>
    <w:link w:val="Citationintense"/>
    <w:uiPriority w:val="30"/>
    <w:rsid w:val="008446FF"/>
    <w:rPr>
      <w:rFonts w:ascii="Sansation" w:hAnsi="Sansation"/>
      <w:b/>
      <w:i/>
      <w:iCs/>
      <w:color w:val="E4B2BF" w:themeColor="accent2"/>
    </w:rPr>
  </w:style>
  <w:style w:type="character" w:customStyle="1" w:styleId="Titre3Car">
    <w:name w:val="Titre 3 Car"/>
    <w:basedOn w:val="Policepardfaut"/>
    <w:link w:val="Titre3"/>
    <w:uiPriority w:val="9"/>
    <w:semiHidden/>
    <w:rsid w:val="000E45D4"/>
    <w:rPr>
      <w:rFonts w:asciiTheme="majorHAnsi" w:eastAsiaTheme="majorEastAsia" w:hAnsiTheme="majorHAnsi" w:cstheme="majorBidi"/>
      <w:b/>
      <w:color w:val="E4B2BF" w:themeColor="accent2"/>
      <w:sz w:val="28"/>
      <w:szCs w:val="24"/>
    </w:rPr>
  </w:style>
  <w:style w:type="paragraph" w:customStyle="1" w:styleId="Default">
    <w:name w:val="Default"/>
    <w:rsid w:val="00604FD4"/>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NormalWeb">
    <w:name w:val="Normal (Web)"/>
    <w:basedOn w:val="Normal"/>
    <w:uiPriority w:val="99"/>
    <w:semiHidden/>
    <w:unhideWhenUsed/>
    <w:rsid w:val="00C0058C"/>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styleId="Commentaire">
    <w:name w:val="annotation text"/>
    <w:basedOn w:val="Normal"/>
    <w:link w:val="CommentaireCar"/>
    <w:uiPriority w:val="99"/>
    <w:unhideWhenUsed/>
    <w:rsid w:val="00147519"/>
    <w:pPr>
      <w:spacing w:line="240" w:lineRule="auto"/>
    </w:pPr>
    <w:rPr>
      <w:sz w:val="20"/>
      <w:szCs w:val="20"/>
    </w:rPr>
  </w:style>
  <w:style w:type="character" w:customStyle="1" w:styleId="CommentaireCar">
    <w:name w:val="Commentaire Car"/>
    <w:basedOn w:val="Policepardfaut"/>
    <w:link w:val="Commentaire"/>
    <w:uiPriority w:val="99"/>
    <w:rsid w:val="00147519"/>
    <w:rPr>
      <w:rFonts w:ascii="Sansation" w:hAnsi="Sansation"/>
      <w:color w:val="2D5357" w:themeColor="text1"/>
      <w:sz w:val="20"/>
      <w:szCs w:val="20"/>
    </w:rPr>
  </w:style>
  <w:style w:type="paragraph" w:styleId="Objetducommentaire">
    <w:name w:val="annotation subject"/>
    <w:basedOn w:val="Commentaire"/>
    <w:next w:val="Commentaire"/>
    <w:link w:val="ObjetducommentaireCar"/>
    <w:rsid w:val="00147519"/>
    <w:pPr>
      <w:spacing w:after="0"/>
      <w:jc w:val="left"/>
    </w:pPr>
    <w:rPr>
      <w:rFonts w:ascii="Times New Roman" w:eastAsia="Times New Roman" w:hAnsi="Times New Roman" w:cs="Times New Roman"/>
      <w:b/>
      <w:bCs/>
      <w:color w:val="auto"/>
      <w:lang w:eastAsia="fr-FR"/>
    </w:rPr>
  </w:style>
  <w:style w:type="character" w:customStyle="1" w:styleId="ObjetducommentaireCar">
    <w:name w:val="Objet du commentaire Car"/>
    <w:basedOn w:val="CommentaireCar"/>
    <w:link w:val="Objetducommentaire"/>
    <w:rsid w:val="00147519"/>
    <w:rPr>
      <w:rFonts w:ascii="Times New Roman" w:eastAsia="Times New Roman" w:hAnsi="Times New Roman" w:cs="Times New Roman"/>
      <w:b/>
      <w:bCs/>
      <w:color w:val="2D5357" w:themeColor="text1"/>
      <w:sz w:val="20"/>
      <w:szCs w:val="20"/>
      <w:lang w:eastAsia="fr-FR"/>
    </w:rPr>
  </w:style>
  <w:style w:type="paragraph" w:customStyle="1" w:styleId="xmsonormal">
    <w:name w:val="x_msonormal"/>
    <w:basedOn w:val="Normal"/>
    <w:rsid w:val="00AD208A"/>
    <w:pPr>
      <w:spacing w:after="0" w:line="240" w:lineRule="auto"/>
      <w:jc w:val="left"/>
    </w:pPr>
    <w:rPr>
      <w:rFonts w:ascii="Calibri" w:eastAsia="Calibri" w:hAnsi="Calibri" w:cs="Calibri"/>
      <w:color w:val="auto"/>
      <w:lang w:eastAsia="fr-FR"/>
    </w:rPr>
  </w:style>
  <w:style w:type="character" w:styleId="Marquedecommentaire">
    <w:name w:val="annotation reference"/>
    <w:basedOn w:val="Policepardfaut"/>
    <w:uiPriority w:val="99"/>
    <w:semiHidden/>
    <w:unhideWhenUsed/>
    <w:rsid w:val="00F94F2C"/>
    <w:rPr>
      <w:sz w:val="16"/>
      <w:szCs w:val="16"/>
    </w:rPr>
  </w:style>
  <w:style w:type="character" w:customStyle="1" w:styleId="cf01">
    <w:name w:val="cf01"/>
    <w:basedOn w:val="Policepardfaut"/>
    <w:rsid w:val="00D26BDA"/>
    <w:rPr>
      <w:rFonts w:ascii="Segoe UI" w:hAnsi="Segoe UI" w:cs="Segoe UI" w:hint="default"/>
      <w:color w:val="2D5357"/>
      <w:sz w:val="18"/>
      <w:szCs w:val="18"/>
    </w:rPr>
  </w:style>
  <w:style w:type="paragraph" w:styleId="Rvision">
    <w:name w:val="Revision"/>
    <w:hidden/>
    <w:uiPriority w:val="99"/>
    <w:semiHidden/>
    <w:rsid w:val="00DE68D1"/>
    <w:pPr>
      <w:spacing w:after="0" w:line="240" w:lineRule="auto"/>
    </w:pPr>
    <w:rPr>
      <w:rFonts w:ascii="Sansation" w:hAnsi="Sansation"/>
      <w:color w:val="2D5357"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039">
      <w:bodyDiv w:val="1"/>
      <w:marLeft w:val="0"/>
      <w:marRight w:val="0"/>
      <w:marTop w:val="0"/>
      <w:marBottom w:val="0"/>
      <w:divBdr>
        <w:top w:val="none" w:sz="0" w:space="0" w:color="auto"/>
        <w:left w:val="none" w:sz="0" w:space="0" w:color="auto"/>
        <w:bottom w:val="none" w:sz="0" w:space="0" w:color="auto"/>
        <w:right w:val="none" w:sz="0" w:space="0" w:color="auto"/>
      </w:divBdr>
    </w:div>
    <w:div w:id="240795956">
      <w:bodyDiv w:val="1"/>
      <w:marLeft w:val="0"/>
      <w:marRight w:val="0"/>
      <w:marTop w:val="0"/>
      <w:marBottom w:val="0"/>
      <w:divBdr>
        <w:top w:val="none" w:sz="0" w:space="0" w:color="auto"/>
        <w:left w:val="none" w:sz="0" w:space="0" w:color="auto"/>
        <w:bottom w:val="none" w:sz="0" w:space="0" w:color="auto"/>
        <w:right w:val="none" w:sz="0" w:space="0" w:color="auto"/>
      </w:divBdr>
    </w:div>
    <w:div w:id="555704537">
      <w:bodyDiv w:val="1"/>
      <w:marLeft w:val="0"/>
      <w:marRight w:val="0"/>
      <w:marTop w:val="0"/>
      <w:marBottom w:val="0"/>
      <w:divBdr>
        <w:top w:val="none" w:sz="0" w:space="0" w:color="auto"/>
        <w:left w:val="none" w:sz="0" w:space="0" w:color="auto"/>
        <w:bottom w:val="none" w:sz="0" w:space="0" w:color="auto"/>
        <w:right w:val="none" w:sz="0" w:space="0" w:color="auto"/>
      </w:divBdr>
    </w:div>
    <w:div w:id="8965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lila.bouzid@addictions-fran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dictions-france.org/datafolder/uploads/2020/12/Plaquette-institutionnelle-Association-Addictions-Franc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www.addictions-france.org" TargetMode="External"/><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Association Addictions France">
      <a:dk1>
        <a:srgbClr val="2D5357"/>
      </a:dk1>
      <a:lt1>
        <a:srgbClr val="DEDDDE"/>
      </a:lt1>
      <a:dk2>
        <a:srgbClr val="3F3F3E"/>
      </a:dk2>
      <a:lt2>
        <a:srgbClr val="90C2E5"/>
      </a:lt2>
      <a:accent1>
        <a:srgbClr val="91C4BE"/>
      </a:accent1>
      <a:accent2>
        <a:srgbClr val="E4B2BF"/>
      </a:accent2>
      <a:accent3>
        <a:srgbClr val="90C2E5"/>
      </a:accent3>
      <a:accent4>
        <a:srgbClr val="EEE757"/>
      </a:accent4>
      <a:accent5>
        <a:srgbClr val="E4B2BF"/>
      </a:accent5>
      <a:accent6>
        <a:srgbClr val="91C4BE"/>
      </a:accent6>
      <a:hlink>
        <a:srgbClr val="90C2E5"/>
      </a:hlink>
      <a:folHlink>
        <a:srgbClr val="91C4BE"/>
      </a:folHlink>
    </a:clrScheme>
    <a:fontScheme name="Association Addictions France">
      <a:majorFont>
        <a:latin typeface="Sansation"/>
        <a:ea typeface=""/>
        <a:cs typeface=""/>
      </a:majorFont>
      <a:minorFont>
        <a:latin typeface="Sansatio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BA6B9989A51548888B9970803F35C9" ma:contentTypeVersion="13" ma:contentTypeDescription="Crée un document." ma:contentTypeScope="" ma:versionID="d3c1228bc434b4cf89cb9af8f196deee">
  <xsd:schema xmlns:xsd="http://www.w3.org/2001/XMLSchema" xmlns:xs="http://www.w3.org/2001/XMLSchema" xmlns:p="http://schemas.microsoft.com/office/2006/metadata/properties" xmlns:ns2="178cd2da-f531-46b2-bf16-31185a1c9e38" xmlns:ns3="d8278b17-3304-49f8-8986-08fcd36c9d32" targetNamespace="http://schemas.microsoft.com/office/2006/metadata/properties" ma:root="true" ma:fieldsID="e8935c624b89ea56f76e5713e1842e19" ns2:_="" ns3:_="">
    <xsd:import namespace="178cd2da-f531-46b2-bf16-31185a1c9e38"/>
    <xsd:import namespace="d8278b17-3304-49f8-8986-08fcd36c9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cd2da-f531-46b2-bf16-31185a1c9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78b17-3304-49f8-8986-08fcd36c9d3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09C7C-5846-40DF-BD6A-FBE514157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4B66A-9680-4308-9FFF-B18ED1DF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cd2da-f531-46b2-bf16-31185a1c9e38"/>
    <ds:schemaRef ds:uri="d8278b17-3304-49f8-8986-08fcd36c9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C4440-030F-4E40-AE75-61805F393C9B}">
  <ds:schemaRefs>
    <ds:schemaRef ds:uri="http://schemas.openxmlformats.org/officeDocument/2006/bibliography"/>
  </ds:schemaRefs>
</ds:datastoreItem>
</file>

<file path=customXml/itemProps4.xml><?xml version="1.0" encoding="utf-8"?>
<ds:datastoreItem xmlns:ds="http://schemas.openxmlformats.org/officeDocument/2006/customXml" ds:itemID="{D38D0F57-E6EA-4A55-B45D-C70D63AE0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ANPAA</Company>
  <LinksUpToDate>false</LinksUpToDate>
  <CharactersWithSpaces>4749</CharactersWithSpaces>
  <SharedDoc>false</SharedDoc>
  <HLinks>
    <vt:vector size="24" baseType="variant">
      <vt:variant>
        <vt:i4>2228302</vt:i4>
      </vt:variant>
      <vt:variant>
        <vt:i4>6</vt:i4>
      </vt:variant>
      <vt:variant>
        <vt:i4>0</vt:i4>
      </vt:variant>
      <vt:variant>
        <vt:i4>5</vt:i4>
      </vt:variant>
      <vt:variant>
        <vt:lpwstr>mailto:formation-idf-reunion@addictions-france.org</vt:lpwstr>
      </vt:variant>
      <vt:variant>
        <vt:lpwstr/>
      </vt:variant>
      <vt:variant>
        <vt:i4>4718611</vt:i4>
      </vt:variant>
      <vt:variant>
        <vt:i4>3</vt:i4>
      </vt:variant>
      <vt:variant>
        <vt:i4>0</vt:i4>
      </vt:variant>
      <vt:variant>
        <vt:i4>5</vt:i4>
      </vt:variant>
      <vt:variant>
        <vt:lpwstr>https://addictions-france.org/formation/formation-idf-outre-mer/</vt:lpwstr>
      </vt:variant>
      <vt:variant>
        <vt:lpwstr/>
      </vt:variant>
      <vt:variant>
        <vt:i4>5505030</vt:i4>
      </vt:variant>
      <vt:variant>
        <vt:i4>0</vt:i4>
      </vt:variant>
      <vt:variant>
        <vt:i4>0</vt:i4>
      </vt:variant>
      <vt:variant>
        <vt:i4>5</vt:i4>
      </vt:variant>
      <vt:variant>
        <vt:lpwstr>https://addictions-france.org/datafolder/uploads/2020/12/Plaquette-institutionnelle-Association-Addictions-France.pdf</vt:lpwstr>
      </vt:variant>
      <vt:variant>
        <vt:lpwstr/>
      </vt:variant>
      <vt:variant>
        <vt:i4>1441805</vt:i4>
      </vt:variant>
      <vt:variant>
        <vt:i4>0</vt:i4>
      </vt:variant>
      <vt:variant>
        <vt:i4>0</vt:i4>
      </vt:variant>
      <vt:variant>
        <vt:i4>5</vt:i4>
      </vt:variant>
      <vt:variant>
        <vt:lpwstr>http://www.addictions-france.org/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BLONDEAU Karine</dc:creator>
  <cp:keywords/>
  <dc:description/>
  <cp:lastModifiedBy>BOUZID Jalila</cp:lastModifiedBy>
  <cp:revision>9</cp:revision>
  <cp:lastPrinted>2020-11-04T16:23:00Z</cp:lastPrinted>
  <dcterms:created xsi:type="dcterms:W3CDTF">2023-05-09T13:58:00Z</dcterms:created>
  <dcterms:modified xsi:type="dcterms:W3CDTF">2023-12-22T08:43:00Z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0x01010001BA6B9989A51548888B9970803F35C9</vt:lpwstr>
  </property>
</Properties>
</file>